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31F">
      <w:pPr>
        <w:shd w:val="clear" w:color="auto" w:fill="FFFFFF"/>
        <w:spacing w:line="326" w:lineRule="exact"/>
        <w:ind w:left="67"/>
        <w:jc w:val="center"/>
      </w:pPr>
      <w:r>
        <w:rPr>
          <w:b/>
          <w:bCs/>
          <w:spacing w:val="-8"/>
          <w:sz w:val="28"/>
          <w:szCs w:val="28"/>
        </w:rPr>
        <w:t>РЕШЕНИЕ №1-1</w:t>
      </w:r>
    </w:p>
    <w:p w:rsidR="00000000" w:rsidRDefault="00C4231F">
      <w:pPr>
        <w:shd w:val="clear" w:color="auto" w:fill="FFFFFF"/>
        <w:spacing w:line="326" w:lineRule="exact"/>
        <w:ind w:left="48"/>
        <w:jc w:val="center"/>
      </w:pPr>
      <w:r>
        <w:rPr>
          <w:b/>
          <w:bCs/>
          <w:sz w:val="28"/>
          <w:szCs w:val="28"/>
        </w:rPr>
        <w:t>Координационного совета при Главном управлении Министерства юстиции</w:t>
      </w:r>
    </w:p>
    <w:p w:rsidR="00000000" w:rsidRDefault="00C4231F">
      <w:pPr>
        <w:shd w:val="clear" w:color="auto" w:fill="FFFFFF"/>
        <w:spacing w:line="326" w:lineRule="exact"/>
        <w:ind w:left="86"/>
        <w:jc w:val="center"/>
      </w:pPr>
      <w:r>
        <w:rPr>
          <w:b/>
          <w:bCs/>
          <w:sz w:val="28"/>
          <w:szCs w:val="28"/>
        </w:rPr>
        <w:t>Российской Федерации по Нижегородской области</w:t>
      </w:r>
    </w:p>
    <w:p w:rsidR="00000000" w:rsidRDefault="00C4231F">
      <w:pPr>
        <w:shd w:val="clear" w:color="auto" w:fill="FFFFFF"/>
        <w:tabs>
          <w:tab w:val="left" w:pos="8184"/>
        </w:tabs>
        <w:spacing w:before="317"/>
        <w:ind w:left="86"/>
      </w:pPr>
      <w:proofErr w:type="gramStart"/>
      <w:r>
        <w:rPr>
          <w:spacing w:val="-5"/>
          <w:sz w:val="28"/>
          <w:szCs w:val="28"/>
        </w:rPr>
        <w:t>г</w:t>
      </w:r>
      <w:proofErr w:type="gramEnd"/>
      <w:r>
        <w:rPr>
          <w:spacing w:val="-5"/>
          <w:sz w:val="28"/>
          <w:szCs w:val="28"/>
        </w:rPr>
        <w:t>, Саратов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pacing w:val="-2"/>
          <w:sz w:val="28"/>
          <w:szCs w:val="28"/>
        </w:rPr>
        <w:t xml:space="preserve">12 </w:t>
      </w:r>
      <w:r>
        <w:rPr>
          <w:spacing w:val="-2"/>
          <w:sz w:val="28"/>
          <w:szCs w:val="28"/>
        </w:rPr>
        <w:t>мая 2010 года</w:t>
      </w:r>
    </w:p>
    <w:p w:rsidR="00000000" w:rsidRDefault="00C4231F">
      <w:pPr>
        <w:shd w:val="clear" w:color="auto" w:fill="FFFFFF"/>
        <w:spacing w:before="595" w:line="331" w:lineRule="exact"/>
        <w:ind w:left="2016" w:hanging="1498"/>
      </w:pPr>
      <w:r>
        <w:rPr>
          <w:sz w:val="28"/>
          <w:szCs w:val="28"/>
        </w:rPr>
        <w:t xml:space="preserve">«Актуальные </w:t>
      </w:r>
      <w:r>
        <w:rPr>
          <w:b/>
          <w:bCs/>
          <w:sz w:val="28"/>
          <w:szCs w:val="28"/>
        </w:rPr>
        <w:t>вопросы обеспечения единства правового пространства на территории Приволжского федерально</w:t>
      </w:r>
      <w:r>
        <w:rPr>
          <w:b/>
          <w:bCs/>
          <w:sz w:val="28"/>
          <w:szCs w:val="28"/>
        </w:rPr>
        <w:t>го округа»</w:t>
      </w:r>
    </w:p>
    <w:p w:rsidR="00000000" w:rsidRDefault="00C4231F">
      <w:pPr>
        <w:shd w:val="clear" w:color="auto" w:fill="FFFFFF"/>
        <w:spacing w:before="302" w:line="322" w:lineRule="exact"/>
        <w:ind w:left="67" w:firstLine="696"/>
        <w:jc w:val="both"/>
      </w:pPr>
      <w:r>
        <w:rPr>
          <w:sz w:val="28"/>
          <w:szCs w:val="28"/>
        </w:rPr>
        <w:t xml:space="preserve">Анализ экспертной деятельности территориальных органов Минюста России, действующих в </w:t>
      </w:r>
      <w:proofErr w:type="spellStart"/>
      <w:r>
        <w:rPr>
          <w:sz w:val="28"/>
          <w:szCs w:val="28"/>
        </w:rPr>
        <w:t>пределах^</w:t>
      </w:r>
      <w:proofErr w:type="spellEnd"/>
      <w:r>
        <w:rPr>
          <w:sz w:val="28"/>
          <w:szCs w:val="28"/>
        </w:rPr>
        <w:t xml:space="preserve"> Приволжского федерального округа (далее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 xml:space="preserve">ерриториальные органы), свидетельствует о необходимости дальнейшего совершенствования законодательных актов </w:t>
      </w:r>
      <w:r>
        <w:rPr>
          <w:sz w:val="28"/>
          <w:szCs w:val="28"/>
        </w:rPr>
        <w:t xml:space="preserve">субъектов Российской Федерации в соответствии с требованиями Указа Президента Российской Федерации </w:t>
      </w:r>
      <w:r>
        <w:rPr>
          <w:spacing w:val="-1"/>
          <w:sz w:val="28"/>
          <w:szCs w:val="28"/>
        </w:rPr>
        <w:t xml:space="preserve">от 10.08.2000 №1486 «О дополнительных мерах по обеспечению единства правового </w:t>
      </w:r>
      <w:r>
        <w:rPr>
          <w:sz w:val="28"/>
          <w:szCs w:val="28"/>
        </w:rPr>
        <w:t>пространства Российской Федерации».</w:t>
      </w:r>
    </w:p>
    <w:p w:rsidR="00000000" w:rsidRDefault="00C4231F">
      <w:pPr>
        <w:shd w:val="clear" w:color="auto" w:fill="FFFFFF"/>
        <w:spacing w:line="322" w:lineRule="exact"/>
        <w:ind w:left="77" w:right="5" w:firstLine="696"/>
        <w:jc w:val="both"/>
      </w:pPr>
      <w:r>
        <w:rPr>
          <w:sz w:val="28"/>
          <w:szCs w:val="28"/>
        </w:rPr>
        <w:t>Как показывает статистика, за последние пят</w:t>
      </w:r>
      <w:r>
        <w:rPr>
          <w:sz w:val="28"/>
          <w:szCs w:val="28"/>
        </w:rPr>
        <w:t>ь лет в Приволжском федеральном округе (далее - ПФО) наблюдается тенденция к увеличению принятия нормативных правовых актов субъектов Российской Федерации, в том числе не соответствующих федеральному законодательству. При этом процент выявленных незаконных</w:t>
      </w:r>
      <w:r>
        <w:rPr>
          <w:sz w:val="28"/>
          <w:szCs w:val="28"/>
        </w:rPr>
        <w:t xml:space="preserve"> актов в среднем составляет 5,2% от общего количества актов, прошедших экспертизу в ПФО (2005 - 5,2%, 2007 - 5,1%, 2008 - 3,2%, 2009 - 5,2%).</w:t>
      </w:r>
    </w:p>
    <w:p w:rsidR="00000000" w:rsidRDefault="00C4231F">
      <w:pPr>
        <w:shd w:val="clear" w:color="auto" w:fill="FFFFFF"/>
        <w:spacing w:line="322" w:lineRule="exact"/>
        <w:ind w:left="72" w:right="10" w:firstLine="715"/>
        <w:jc w:val="both"/>
      </w:pPr>
      <w:proofErr w:type="gramStart"/>
      <w:r>
        <w:rPr>
          <w:sz w:val="28"/>
          <w:szCs w:val="28"/>
        </w:rPr>
        <w:t xml:space="preserve">В 2009 году в ПФО подготовлено 700 заключений о противоречии </w:t>
      </w:r>
      <w:r>
        <w:rPr>
          <w:spacing w:val="-2"/>
          <w:sz w:val="28"/>
          <w:szCs w:val="28"/>
        </w:rPr>
        <w:t>региональных актов федеральном}</w:t>
      </w:r>
      <w:r>
        <w:rPr>
          <w:spacing w:val="-2"/>
          <w:sz w:val="28"/>
          <w:szCs w:val="28"/>
          <w:vertAlign w:val="superscript"/>
        </w:rPr>
        <w:t>7</w:t>
      </w:r>
      <w:r>
        <w:rPr>
          <w:spacing w:val="-2"/>
          <w:sz w:val="28"/>
          <w:szCs w:val="28"/>
        </w:rPr>
        <w:t xml:space="preserve"> законодательству, чт</w:t>
      </w:r>
      <w:r>
        <w:rPr>
          <w:spacing w:val="-2"/>
          <w:sz w:val="28"/>
          <w:szCs w:val="28"/>
        </w:rPr>
        <w:t xml:space="preserve">о является наибольшим по </w:t>
      </w:r>
      <w:r>
        <w:rPr>
          <w:sz w:val="28"/>
          <w:szCs w:val="28"/>
        </w:rPr>
        <w:t>России в сравнении с другими федеральными округами.</w:t>
      </w:r>
      <w:proofErr w:type="gramEnd"/>
      <w:r>
        <w:rPr>
          <w:sz w:val="28"/>
          <w:szCs w:val="28"/>
        </w:rPr>
        <w:t xml:space="preserve"> Максимальное количество несоответствий выявлено в Республике Башкортостан, Нижегородской и Пензенской областях.</w:t>
      </w:r>
    </w:p>
    <w:p w:rsidR="00000000" w:rsidRDefault="00C4231F">
      <w:pPr>
        <w:shd w:val="clear" w:color="auto" w:fill="FFFFFF"/>
        <w:spacing w:before="19" w:line="317" w:lineRule="exact"/>
        <w:ind w:left="48" w:right="14" w:firstLine="696"/>
        <w:jc w:val="both"/>
      </w:pPr>
      <w:r>
        <w:rPr>
          <w:sz w:val="28"/>
          <w:szCs w:val="28"/>
        </w:rPr>
        <w:t>Противоречия федеральному законодательству выявлялись в региональны</w:t>
      </w:r>
      <w:r>
        <w:rPr>
          <w:sz w:val="28"/>
          <w:szCs w:val="28"/>
        </w:rPr>
        <w:t xml:space="preserve">х </w:t>
      </w:r>
      <w:r>
        <w:rPr>
          <w:spacing w:val="-1"/>
          <w:sz w:val="28"/>
          <w:szCs w:val="28"/>
        </w:rPr>
        <w:t xml:space="preserve">актах, регулирующих различные общественные правоотношения: в сферах местного </w:t>
      </w:r>
      <w:r>
        <w:rPr>
          <w:sz w:val="28"/>
          <w:szCs w:val="28"/>
        </w:rPr>
        <w:t>самоуправления, охраны окружающей среды, социальной защиты и социального обеспечения, здравоохранения и образования, защиты прав субъектов предпринимательской деятельности, прот</w:t>
      </w:r>
      <w:r>
        <w:rPr>
          <w:sz w:val="28"/>
          <w:szCs w:val="28"/>
        </w:rPr>
        <w:t>иводействия коррупции, а также жилищного, избирательного, земельного, трудового, налогового, бюджетного законодательства.</w:t>
      </w:r>
    </w:p>
    <w:p w:rsidR="00000000" w:rsidRDefault="00C4231F">
      <w:pPr>
        <w:shd w:val="clear" w:color="auto" w:fill="FFFFFF"/>
        <w:spacing w:before="34" w:line="317" w:lineRule="exact"/>
        <w:ind w:left="14" w:right="38" w:firstLine="686"/>
        <w:jc w:val="both"/>
      </w:pPr>
      <w:proofErr w:type="gramStart"/>
      <w:r>
        <w:rPr>
          <w:sz w:val="28"/>
          <w:szCs w:val="28"/>
        </w:rPr>
        <w:t>Причины нарушений различны: от несвоевременного реагирования органов власти регионов на изменения федерального законодательства, стрем</w:t>
      </w:r>
      <w:r>
        <w:rPr>
          <w:sz w:val="28"/>
          <w:szCs w:val="28"/>
        </w:rPr>
        <w:t>ления органов государственной власти субъектов Российской Федерации к опережающему нормотворчеству, несовершенства федерального законодательства, до наиболее серьезных - превышения полномочий субъекта Федерации по предметам совместного ведения Российской Ф</w:t>
      </w:r>
      <w:r>
        <w:rPr>
          <w:sz w:val="28"/>
          <w:szCs w:val="28"/>
        </w:rPr>
        <w:t>едерации и ее субъектов, вторжения в сферу исключительного ведения Российской Федерации.</w:t>
      </w:r>
      <w:proofErr w:type="gramEnd"/>
    </w:p>
    <w:p w:rsidR="00C4231F" w:rsidRDefault="00C4231F" w:rsidP="00C4231F">
      <w:pPr>
        <w:shd w:val="clear" w:color="auto" w:fill="FFFFFF"/>
        <w:spacing w:before="14" w:line="317" w:lineRule="exact"/>
        <w:ind w:right="72" w:firstLine="533"/>
        <w:jc w:val="both"/>
        <w:sectPr w:rsidR="00C4231F">
          <w:type w:val="continuous"/>
          <w:pgSz w:w="11909" w:h="16834"/>
          <w:pgMar w:top="957" w:right="792" w:bottom="360" w:left="831" w:header="720" w:footer="720" w:gutter="0"/>
          <w:cols w:space="60"/>
          <w:noEndnote/>
        </w:sectPr>
      </w:pPr>
      <w:r>
        <w:rPr>
          <w:sz w:val="28"/>
          <w:szCs w:val="28"/>
        </w:rPr>
        <w:t>• В основном органы государственной власти субъектов Российской Федерации своевременно устраняют нарушения. Вместе с тем в ряде регионов имеются акты, в которых длител</w:t>
      </w:r>
      <w:r>
        <w:rPr>
          <w:sz w:val="28"/>
          <w:szCs w:val="28"/>
        </w:rPr>
        <w:t xml:space="preserve">ьное время не устраняются нарушения федерального законодательства,   в   том   числе  и  в  случае  согласия  региональных   органов  </w:t>
      </w:r>
      <w:proofErr w:type="gramStart"/>
      <w:r>
        <w:rPr>
          <w:sz w:val="28"/>
          <w:szCs w:val="28"/>
        </w:rPr>
        <w:t>с</w:t>
      </w:r>
      <w:proofErr w:type="gramEnd"/>
    </w:p>
    <w:p w:rsidR="00000000" w:rsidRDefault="00C4231F" w:rsidP="00C4231F">
      <w:pPr>
        <w:shd w:val="clear" w:color="auto" w:fill="FFFFFF"/>
        <w:spacing w:line="374" w:lineRule="exact"/>
      </w:pPr>
      <w:r>
        <w:rPr>
          <w:sz w:val="28"/>
          <w:szCs w:val="28"/>
        </w:rPr>
        <w:lastRenderedPageBreak/>
        <w:t>экспертными заключениями.    Наибольшее количество таких актов действует в Республике Башкорто</w:t>
      </w:r>
      <w:r>
        <w:rPr>
          <w:sz w:val="28"/>
          <w:szCs w:val="28"/>
        </w:rPr>
        <w:t>стан.</w:t>
      </w:r>
    </w:p>
    <w:p w:rsidR="00000000" w:rsidRDefault="00C4231F">
      <w:pPr>
        <w:shd w:val="clear" w:color="auto" w:fill="FFFFFF"/>
        <w:spacing w:line="326" w:lineRule="exact"/>
        <w:ind w:left="96" w:right="14" w:firstLine="686"/>
        <w:jc w:val="both"/>
      </w:pPr>
      <w:r>
        <w:rPr>
          <w:sz w:val="28"/>
          <w:szCs w:val="28"/>
        </w:rPr>
        <w:t xml:space="preserve">Одним из приоритетных направлений должно стать совершенствование </w:t>
      </w:r>
      <w:proofErr w:type="gramStart"/>
      <w:r>
        <w:rPr>
          <w:sz w:val="28"/>
          <w:szCs w:val="28"/>
        </w:rPr>
        <w:t>форм взаимодействия территориальных органов Минюста России</w:t>
      </w:r>
      <w:proofErr w:type="gramEnd"/>
      <w:r>
        <w:rPr>
          <w:sz w:val="28"/>
          <w:szCs w:val="28"/>
        </w:rPr>
        <w:t xml:space="preserve"> с органами государственной власти субъектов Российской Федерации, прокуратуры и аппаратом полномочного представителя Президент</w:t>
      </w:r>
      <w:r>
        <w:rPr>
          <w:sz w:val="28"/>
          <w:szCs w:val="28"/>
        </w:rPr>
        <w:t>а Российской Федерации в Приволжском федеральном округе, в том числе в рамках заключенных соглашений.</w:t>
      </w:r>
    </w:p>
    <w:p w:rsidR="00000000" w:rsidRDefault="00C4231F">
      <w:pPr>
        <w:shd w:val="clear" w:color="auto" w:fill="FFFFFF"/>
        <w:spacing w:line="326" w:lineRule="exact"/>
        <w:ind w:left="96" w:right="5" w:firstLine="691"/>
        <w:jc w:val="both"/>
      </w:pPr>
      <w:r>
        <w:rPr>
          <w:sz w:val="28"/>
          <w:szCs w:val="28"/>
        </w:rPr>
        <w:t xml:space="preserve">Привлечение к экспертной деятельности институтов гражданского общества (независимых экспертов, уполномоченных Минюстом России на проведение </w:t>
      </w:r>
      <w:proofErr w:type="spellStart"/>
      <w:r>
        <w:rPr>
          <w:sz w:val="28"/>
          <w:szCs w:val="28"/>
        </w:rPr>
        <w:t>антикоррупцион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экспертизы, региональных отделений Общероссийской общественной организации «Ассоциация юристов России», высших учебных заведений) позволит более полно оценить региональные акты (проекты) на предмет их соответствия федеральному законодательству и повлия</w:t>
      </w:r>
      <w:r>
        <w:rPr>
          <w:sz w:val="28"/>
          <w:szCs w:val="28"/>
        </w:rPr>
        <w:t>ть на совершенствование законодательства в целом.</w:t>
      </w:r>
    </w:p>
    <w:p w:rsidR="00000000" w:rsidRDefault="00C4231F">
      <w:pPr>
        <w:shd w:val="clear" w:color="auto" w:fill="FFFFFF"/>
        <w:spacing w:line="322" w:lineRule="exact"/>
        <w:ind w:left="115" w:right="10" w:firstLine="494"/>
        <w:jc w:val="both"/>
      </w:pP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Создание при Главном управлении Экспертно-консультативного совета, состоящего из представителей политических партий, </w:t>
      </w:r>
      <w:proofErr w:type="spellStart"/>
      <w:proofErr w:type="gramStart"/>
      <w:r>
        <w:rPr>
          <w:sz w:val="28"/>
          <w:szCs w:val="28"/>
        </w:rPr>
        <w:t>бизнес-сообщества</w:t>
      </w:r>
      <w:proofErr w:type="spellEnd"/>
      <w:proofErr w:type="gramEnd"/>
      <w:r>
        <w:rPr>
          <w:sz w:val="28"/>
          <w:szCs w:val="28"/>
        </w:rPr>
        <w:t xml:space="preserve"> и независимых экспертов, направлено на выработку предложений по совер</w:t>
      </w:r>
      <w:r>
        <w:rPr>
          <w:sz w:val="28"/>
          <w:szCs w:val="28"/>
        </w:rPr>
        <w:t>шенствованию федерального законодательства.</w:t>
      </w:r>
    </w:p>
    <w:p w:rsidR="00000000" w:rsidRDefault="00C4231F">
      <w:pPr>
        <w:shd w:val="clear" w:color="auto" w:fill="FFFFFF"/>
        <w:spacing w:line="322" w:lineRule="exact"/>
        <w:ind w:left="101" w:firstLine="691"/>
        <w:jc w:val="both"/>
      </w:pPr>
      <w:r>
        <w:rPr>
          <w:sz w:val="28"/>
          <w:szCs w:val="28"/>
        </w:rPr>
        <w:t>Отмечается необходимость реализации комплекса мер, направленных на совершенствование экспертной деятельности органов юстиции. Случаи несоблюдения срока проведения экспертизы, несвоевременного проведения повторной</w:t>
      </w:r>
      <w:r>
        <w:rPr>
          <w:sz w:val="28"/>
          <w:szCs w:val="28"/>
        </w:rPr>
        <w:t xml:space="preserve"> экспертизы, неправильной оценки актов на соответствие федеральному законодательству или наличие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нарушения требований, установленных к форме заключения, негативно влияют на эффективность процесса обеспечения единства правового про</w:t>
      </w:r>
      <w:r>
        <w:rPr>
          <w:sz w:val="28"/>
          <w:szCs w:val="28"/>
        </w:rPr>
        <w:t>странства.</w:t>
      </w:r>
    </w:p>
    <w:p w:rsidR="00000000" w:rsidRDefault="00C4231F">
      <w:pPr>
        <w:shd w:val="clear" w:color="auto" w:fill="FFFFFF"/>
        <w:spacing w:line="322" w:lineRule="exact"/>
        <w:ind w:left="82" w:right="29" w:firstLine="696"/>
        <w:jc w:val="both"/>
      </w:pPr>
      <w:r>
        <w:rPr>
          <w:sz w:val="28"/>
          <w:szCs w:val="28"/>
        </w:rPr>
        <w:t>Важной остается задача по активизации участия в нормотворческой деятельности субъектов Российской Федерации, внедрению разнообразных форм проектной работы, в том числе самостоятельной разработке проектов актов. Повысить эффективность этой работы</w:t>
      </w:r>
      <w:r>
        <w:rPr>
          <w:sz w:val="28"/>
          <w:szCs w:val="28"/>
        </w:rPr>
        <w:t xml:space="preserve"> возможно путем предоставления органам юстиции права законодательной инициативы в региональных законодательных органах.</w:t>
      </w:r>
    </w:p>
    <w:p w:rsidR="00000000" w:rsidRDefault="00C4231F">
      <w:pPr>
        <w:shd w:val="clear" w:color="auto" w:fill="FFFFFF"/>
        <w:spacing w:before="19" w:line="317" w:lineRule="exact"/>
        <w:ind w:left="67" w:right="38" w:firstLine="682"/>
        <w:jc w:val="both"/>
      </w:pPr>
      <w:r>
        <w:rPr>
          <w:sz w:val="28"/>
          <w:szCs w:val="28"/>
        </w:rPr>
        <w:t xml:space="preserve">С 2009 года территориальные органы приступили к исполнению новой функции - проведению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 С этого момента боле</w:t>
      </w:r>
      <w:r>
        <w:rPr>
          <w:sz w:val="28"/>
          <w:szCs w:val="28"/>
        </w:rPr>
        <w:t xml:space="preserve">е чем в 300 актах были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факторы. Дальнейшему развитию данного направления деятельности должна способствовать правовая регламентация некоторых нерешенных вопросов.</w:t>
      </w:r>
    </w:p>
    <w:p w:rsidR="00000000" w:rsidRDefault="00C4231F">
      <w:pPr>
        <w:shd w:val="clear" w:color="auto" w:fill="FFFFFF"/>
        <w:spacing w:before="43" w:line="307" w:lineRule="exact"/>
        <w:ind w:left="34" w:right="58" w:firstLine="691"/>
        <w:jc w:val="both"/>
      </w:pPr>
      <w:r>
        <w:rPr>
          <w:sz w:val="28"/>
          <w:szCs w:val="28"/>
        </w:rPr>
        <w:t>Особая роль в обеспечении единого правового пространства отведена фед</w:t>
      </w:r>
      <w:r>
        <w:rPr>
          <w:sz w:val="28"/>
          <w:szCs w:val="28"/>
        </w:rPr>
        <w:t>еральному регистру нормативных правовых актов субъектов Российской Федерации. В ПФО регистр динамично развивается: с начала 2005 года его база данных пополнилась на 38 тысяч актов. В настоящее время она включает более 82 тысяч актов (17% от общего количест</w:t>
      </w:r>
      <w:r>
        <w:rPr>
          <w:sz w:val="28"/>
          <w:szCs w:val="28"/>
        </w:rPr>
        <w:t>ва актов по Российской Федерации), из которых около 48 тысяч действующих.</w:t>
      </w:r>
    </w:p>
    <w:p w:rsidR="00000000" w:rsidRDefault="00C4231F">
      <w:pPr>
        <w:shd w:val="clear" w:color="auto" w:fill="FFFFFF"/>
        <w:spacing w:before="38" w:line="322" w:lineRule="exact"/>
        <w:ind w:right="86" w:firstLine="691"/>
        <w:jc w:val="both"/>
      </w:pPr>
      <w:r>
        <w:rPr>
          <w:sz w:val="28"/>
          <w:szCs w:val="28"/>
        </w:rPr>
        <w:t>Ведение регистра неразрывно связано с реализацией конституционного права граждан на получение достоверной информации о нормативных правовых актах субъектов Российской Федерации, в то</w:t>
      </w:r>
      <w:r>
        <w:rPr>
          <w:sz w:val="28"/>
          <w:szCs w:val="28"/>
        </w:rPr>
        <w:t xml:space="preserve">м числе через сеть Интернет. Территориальным органам необходимо усилить контроль за качеством ведения </w:t>
      </w:r>
      <w:r>
        <w:rPr>
          <w:spacing w:val="-1"/>
          <w:sz w:val="28"/>
          <w:szCs w:val="28"/>
        </w:rPr>
        <w:t xml:space="preserve">регистра; активно проводить работу по разъяснению порядка получения сведений </w:t>
      </w:r>
      <w:proofErr w:type="gramStart"/>
      <w:r>
        <w:rPr>
          <w:spacing w:val="-1"/>
          <w:sz w:val="28"/>
          <w:szCs w:val="28"/>
        </w:rPr>
        <w:t>из</w:t>
      </w:r>
      <w:proofErr w:type="gramEnd"/>
    </w:p>
    <w:p w:rsidR="00000000" w:rsidRDefault="00C4231F">
      <w:pPr>
        <w:shd w:val="clear" w:color="auto" w:fill="FFFFFF"/>
        <w:spacing w:before="38" w:line="322" w:lineRule="exact"/>
        <w:ind w:right="86" w:firstLine="691"/>
        <w:jc w:val="both"/>
        <w:sectPr w:rsidR="00000000">
          <w:pgSz w:w="11909" w:h="16834"/>
          <w:pgMar w:top="427" w:right="818" w:bottom="360" w:left="766" w:header="720" w:footer="720" w:gutter="0"/>
          <w:cols w:space="60"/>
          <w:noEndnote/>
        </w:sectPr>
      </w:pPr>
    </w:p>
    <w:p w:rsidR="00000000" w:rsidRDefault="00C4231F">
      <w:pPr>
        <w:shd w:val="clear" w:color="auto" w:fill="FFFFFF"/>
        <w:spacing w:before="101" w:line="331" w:lineRule="exact"/>
        <w:ind w:left="72" w:right="5"/>
        <w:jc w:val="both"/>
      </w:pPr>
      <w:r>
        <w:rPr>
          <w:sz w:val="28"/>
          <w:szCs w:val="28"/>
        </w:rPr>
        <w:lastRenderedPageBreak/>
        <w:t>регистра; во взаимодействии с органами прокуратур</w:t>
      </w:r>
      <w:r>
        <w:rPr>
          <w:sz w:val="28"/>
          <w:szCs w:val="28"/>
        </w:rPr>
        <w:t xml:space="preserve">ы, судами, органами государственной власти субъектов Российской Федерации и иными органами </w:t>
      </w:r>
      <w:r>
        <w:rPr>
          <w:spacing w:val="-1"/>
          <w:sz w:val="28"/>
          <w:szCs w:val="28"/>
        </w:rPr>
        <w:t xml:space="preserve">пополнять базу данных дополнительными сведениями, отражающими состояние </w:t>
      </w:r>
      <w:r>
        <w:rPr>
          <w:sz w:val="28"/>
          <w:szCs w:val="28"/>
        </w:rPr>
        <w:t>законности региональных актов.</w:t>
      </w:r>
    </w:p>
    <w:p w:rsidR="00000000" w:rsidRDefault="00C4231F">
      <w:pPr>
        <w:shd w:val="clear" w:color="auto" w:fill="FFFFFF"/>
        <w:spacing w:line="322" w:lineRule="exact"/>
        <w:ind w:left="77" w:right="10" w:firstLine="682"/>
        <w:jc w:val="both"/>
      </w:pPr>
      <w:r>
        <w:rPr>
          <w:sz w:val="28"/>
          <w:szCs w:val="28"/>
        </w:rPr>
        <w:t>Требуется техническая доработка новой оболочки ведения регистр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одсистемы нормативных правовых актов Российской Федерации Единой системы </w:t>
      </w:r>
      <w:proofErr w:type="spellStart"/>
      <w:r>
        <w:rPr>
          <w:sz w:val="28"/>
          <w:szCs w:val="28"/>
        </w:rPr>
        <w:t>иформационно-телекоммуникационного</w:t>
      </w:r>
      <w:proofErr w:type="spellEnd"/>
      <w:r>
        <w:rPr>
          <w:sz w:val="28"/>
          <w:szCs w:val="28"/>
        </w:rPr>
        <w:t xml:space="preserve"> обеспечения Минюста России (далее - ПС</w:t>
      </w:r>
    </w:p>
    <w:p w:rsidR="00000000" w:rsidRDefault="00C4231F">
      <w:pPr>
        <w:shd w:val="clear" w:color="auto" w:fill="FFFFFF"/>
        <w:spacing w:before="10"/>
        <w:ind w:left="72"/>
      </w:pPr>
      <w:proofErr w:type="gramStart"/>
      <w:r>
        <w:rPr>
          <w:spacing w:val="-8"/>
          <w:sz w:val="28"/>
          <w:szCs w:val="28"/>
        </w:rPr>
        <w:t>НПА).</w:t>
      </w:r>
      <w:proofErr w:type="gramEnd"/>
    </w:p>
    <w:p w:rsidR="00000000" w:rsidRDefault="00C4231F">
      <w:pPr>
        <w:shd w:val="clear" w:color="auto" w:fill="FFFFFF"/>
        <w:spacing w:line="326" w:lineRule="exact"/>
        <w:ind w:left="77" w:right="5" w:firstLine="682"/>
        <w:jc w:val="both"/>
      </w:pPr>
      <w:r>
        <w:rPr>
          <w:sz w:val="28"/>
          <w:szCs w:val="28"/>
        </w:rPr>
        <w:t>Последовательным развитием функций Министерства юстиции Российской Федерации стала передача ему с 1</w:t>
      </w:r>
      <w:r>
        <w:rPr>
          <w:sz w:val="28"/>
          <w:szCs w:val="28"/>
        </w:rPr>
        <w:t xml:space="preserve"> сентября 2005 года полномочий по государственной регистрации уставов муниципальных образований, муниципальных правовых актов о внесении изменений и дополнений в уставы муниципальных образований.</w:t>
      </w:r>
    </w:p>
    <w:p w:rsidR="00000000" w:rsidRDefault="00C4231F">
      <w:pPr>
        <w:shd w:val="clear" w:color="auto" w:fill="FFFFFF"/>
        <w:spacing w:line="322" w:lineRule="exact"/>
        <w:ind w:left="72" w:firstLine="677"/>
        <w:jc w:val="both"/>
      </w:pPr>
      <w:r>
        <w:rPr>
          <w:spacing w:val="-1"/>
          <w:sz w:val="28"/>
          <w:szCs w:val="28"/>
        </w:rPr>
        <w:t>В 2009 году территориальными органами зарегистрировано 346 у</w:t>
      </w:r>
      <w:r>
        <w:rPr>
          <w:spacing w:val="-1"/>
          <w:sz w:val="28"/>
          <w:szCs w:val="28"/>
        </w:rPr>
        <w:t xml:space="preserve">ставов и 6710 </w:t>
      </w:r>
      <w:r>
        <w:rPr>
          <w:sz w:val="28"/>
          <w:szCs w:val="28"/>
        </w:rPr>
        <w:t xml:space="preserve">муниципальных актов. Имеется положительная тенденция приведения уставов муниципальных образований в соответствие с требованиями федерального законодательства. Вместе с тем опыт территориальных органов свидетельствует о </w:t>
      </w:r>
      <w:r>
        <w:rPr>
          <w:spacing w:val="-1"/>
          <w:sz w:val="28"/>
          <w:szCs w:val="28"/>
        </w:rPr>
        <w:t>наличии нарушений требо</w:t>
      </w:r>
      <w:r>
        <w:rPr>
          <w:spacing w:val="-1"/>
          <w:sz w:val="28"/>
          <w:szCs w:val="28"/>
        </w:rPr>
        <w:t xml:space="preserve">ваний федерального законодательства органами местного </w:t>
      </w:r>
      <w:r>
        <w:rPr>
          <w:sz w:val="28"/>
          <w:szCs w:val="28"/>
        </w:rPr>
        <w:t>самоуправления. За 2009 год решения об отказе принимались по 31 уставу и 475 муниципальным актам.</w:t>
      </w:r>
    </w:p>
    <w:p w:rsidR="00000000" w:rsidRDefault="00C4231F">
      <w:pPr>
        <w:shd w:val="clear" w:color="auto" w:fill="FFFFFF"/>
        <w:spacing w:line="322" w:lineRule="exact"/>
        <w:ind w:left="67" w:right="19" w:firstLine="696"/>
        <w:jc w:val="both"/>
      </w:pPr>
      <w:r>
        <w:rPr>
          <w:sz w:val="28"/>
          <w:szCs w:val="28"/>
        </w:rPr>
        <w:t>Практически все территориальные органы отмечают низкое качество материалов, представляемых на государств</w:t>
      </w:r>
      <w:r>
        <w:rPr>
          <w:sz w:val="28"/>
          <w:szCs w:val="28"/>
        </w:rPr>
        <w:t>енную регистрацию, невысокий уровень квалификации специалистов органов местного самоуправления либо отсутствие в муниципальном образовании юристов.</w:t>
      </w:r>
    </w:p>
    <w:p w:rsidR="00000000" w:rsidRDefault="00C4231F">
      <w:pPr>
        <w:shd w:val="clear" w:color="auto" w:fill="FFFFFF"/>
        <w:spacing w:before="5" w:line="322" w:lineRule="exact"/>
        <w:ind w:left="53" w:right="29" w:firstLine="686"/>
        <w:jc w:val="both"/>
      </w:pPr>
      <w:r>
        <w:rPr>
          <w:sz w:val="28"/>
          <w:szCs w:val="28"/>
        </w:rPr>
        <w:t xml:space="preserve">В этой связи необходимо усилить разъяснительную работу с органами </w:t>
      </w:r>
      <w:r>
        <w:rPr>
          <w:spacing w:val="-1"/>
          <w:sz w:val="28"/>
          <w:szCs w:val="28"/>
        </w:rPr>
        <w:t>местного самоуправления, оказание им метод</w:t>
      </w:r>
      <w:r>
        <w:rPr>
          <w:spacing w:val="-1"/>
          <w:sz w:val="28"/>
          <w:szCs w:val="28"/>
        </w:rPr>
        <w:t xml:space="preserve">ической и практической помощи, в том </w:t>
      </w:r>
      <w:r>
        <w:rPr>
          <w:sz w:val="28"/>
          <w:szCs w:val="28"/>
        </w:rPr>
        <w:t xml:space="preserve">числе путем самостоятельной разработки проектов уставов муниципальных </w:t>
      </w:r>
      <w:r>
        <w:rPr>
          <w:spacing w:val="-1"/>
          <w:sz w:val="28"/>
          <w:szCs w:val="28"/>
        </w:rPr>
        <w:t xml:space="preserve">образований, муниципальных правовых актов о внесении изменений и дополнений в </w:t>
      </w:r>
      <w:r>
        <w:rPr>
          <w:sz w:val="28"/>
          <w:szCs w:val="28"/>
        </w:rPr>
        <w:t>уставы, рассмотрения указанных проектов, участия в публичных слушаниях.</w:t>
      </w:r>
      <w:r>
        <w:rPr>
          <w:sz w:val="28"/>
          <w:szCs w:val="28"/>
        </w:rPr>
        <w:t xml:space="preserve"> Положительно зарекомендовала себя практика оказания практической помощи с выездом на места посредством проведения семинаров-совещаний и видеоконференций.</w:t>
      </w:r>
    </w:p>
    <w:p w:rsidR="00000000" w:rsidRDefault="00C4231F">
      <w:pPr>
        <w:shd w:val="clear" w:color="auto" w:fill="FFFFFF"/>
        <w:spacing w:before="5" w:line="322" w:lineRule="exact"/>
        <w:ind w:left="14" w:right="53" w:firstLine="701"/>
        <w:jc w:val="both"/>
      </w:pPr>
      <w:r>
        <w:rPr>
          <w:sz w:val="28"/>
          <w:szCs w:val="28"/>
        </w:rPr>
        <w:t xml:space="preserve">Актуальность взаимодействия территориальных органов юстиции и органов </w:t>
      </w:r>
      <w:r>
        <w:rPr>
          <w:spacing w:val="-1"/>
          <w:sz w:val="28"/>
          <w:szCs w:val="28"/>
        </w:rPr>
        <w:t>государственной власти субъекто</w:t>
      </w:r>
      <w:r>
        <w:rPr>
          <w:spacing w:val="-1"/>
          <w:sz w:val="28"/>
          <w:szCs w:val="28"/>
        </w:rPr>
        <w:t xml:space="preserve">в Российской Федерации, находящихся в пределах </w:t>
      </w:r>
      <w:r>
        <w:rPr>
          <w:sz w:val="28"/>
          <w:szCs w:val="28"/>
        </w:rPr>
        <w:t>ПФО, приобретает особую значимость в связи с выявляемыми нарушениями порядка ведения муниципального регистра. С целью решения проблемных вопросов необходимо шире практиковать оказание методической помощи, пров</w:t>
      </w:r>
      <w:r>
        <w:rPr>
          <w:sz w:val="28"/>
          <w:szCs w:val="28"/>
        </w:rPr>
        <w:t xml:space="preserve">едение консультаций, распространение положительного опыта Минюста России по ведению федерального регистра, реестра уставов муниципальных образований, проведению правовой </w:t>
      </w:r>
      <w:proofErr w:type="gramStart"/>
      <w:r>
        <w:rPr>
          <w:sz w:val="28"/>
          <w:szCs w:val="28"/>
        </w:rPr>
        <w:t>экспертизы нормативных правовых актов органов государственной власти субъектов Российс</w:t>
      </w:r>
      <w:r>
        <w:rPr>
          <w:sz w:val="28"/>
          <w:szCs w:val="28"/>
        </w:rPr>
        <w:t>кой Федерации</w:t>
      </w:r>
      <w:proofErr w:type="gramEnd"/>
      <w:r>
        <w:rPr>
          <w:sz w:val="28"/>
          <w:szCs w:val="28"/>
        </w:rPr>
        <w:t>.</w:t>
      </w:r>
    </w:p>
    <w:p w:rsidR="00000000" w:rsidRDefault="00C4231F">
      <w:pPr>
        <w:shd w:val="clear" w:color="auto" w:fill="FFFFFF"/>
        <w:spacing w:before="10" w:line="288" w:lineRule="exact"/>
        <w:ind w:right="82" w:firstLine="696"/>
        <w:jc w:val="both"/>
      </w:pPr>
      <w:r>
        <w:rPr>
          <w:sz w:val="28"/>
          <w:szCs w:val="28"/>
        </w:rPr>
        <w:t>В целях повышения эффективности деятельности по обеспечению единства правового пространства на территории ПФО,</w:t>
      </w:r>
    </w:p>
    <w:p w:rsidR="00000000" w:rsidRDefault="00C4231F">
      <w:pPr>
        <w:shd w:val="clear" w:color="auto" w:fill="FFFFFF"/>
        <w:spacing w:before="10" w:line="288" w:lineRule="exact"/>
        <w:ind w:right="82" w:firstLine="696"/>
        <w:jc w:val="both"/>
        <w:sectPr w:rsidR="00000000">
          <w:pgSz w:w="11909" w:h="16834"/>
          <w:pgMar w:top="1301" w:right="801" w:bottom="360" w:left="817" w:header="720" w:footer="720" w:gutter="0"/>
          <w:cols w:space="60"/>
          <w:noEndnote/>
        </w:sectPr>
      </w:pPr>
    </w:p>
    <w:p w:rsidR="00000000" w:rsidRDefault="00C4231F">
      <w:pPr>
        <w:shd w:val="clear" w:color="auto" w:fill="FFFFFF"/>
        <w:spacing w:line="739" w:lineRule="exact"/>
        <w:ind w:left="3154" w:right="3082"/>
        <w:jc w:val="center"/>
      </w:pPr>
      <w:r>
        <w:rPr>
          <w:b/>
          <w:bCs/>
          <w:spacing w:val="-5"/>
          <w:sz w:val="28"/>
          <w:szCs w:val="28"/>
        </w:rPr>
        <w:lastRenderedPageBreak/>
        <w:t>Координационный совет решил:</w:t>
      </w:r>
    </w:p>
    <w:p w:rsidR="00000000" w:rsidRDefault="00C4231F">
      <w:pPr>
        <w:shd w:val="clear" w:color="auto" w:fill="FFFFFF"/>
        <w:spacing w:before="274" w:line="331" w:lineRule="exact"/>
        <w:ind w:left="91" w:right="19" w:firstLine="696"/>
        <w:jc w:val="both"/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Управлениям Минюста России по субъектам Российской Федерации, </w:t>
      </w:r>
      <w:r>
        <w:rPr>
          <w:b/>
          <w:bCs/>
          <w:spacing w:val="-1"/>
          <w:sz w:val="28"/>
          <w:szCs w:val="28"/>
        </w:rPr>
        <w:t>находящимся</w:t>
      </w:r>
      <w:r>
        <w:rPr>
          <w:b/>
          <w:bCs/>
          <w:spacing w:val="-1"/>
          <w:sz w:val="28"/>
          <w:szCs w:val="28"/>
        </w:rPr>
        <w:t xml:space="preserve"> в пределах Приволжского федерального округа:</w:t>
      </w:r>
    </w:p>
    <w:p w:rsidR="00000000" w:rsidRDefault="00C4231F">
      <w:pPr>
        <w:shd w:val="clear" w:color="auto" w:fill="FFFFFF"/>
        <w:tabs>
          <w:tab w:val="left" w:pos="1262"/>
        </w:tabs>
        <w:spacing w:line="331" w:lineRule="exact"/>
        <w:ind w:left="82" w:right="10" w:firstLine="725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При проведении правовой и </w:t>
      </w:r>
      <w:proofErr w:type="spellStart"/>
      <w:r>
        <w:rPr>
          <w:spacing w:val="-2"/>
          <w:sz w:val="28"/>
          <w:szCs w:val="28"/>
        </w:rPr>
        <w:t>антикоррупционной</w:t>
      </w:r>
      <w:proofErr w:type="spellEnd"/>
      <w:r>
        <w:rPr>
          <w:spacing w:val="-2"/>
          <w:sz w:val="28"/>
          <w:szCs w:val="28"/>
        </w:rPr>
        <w:t xml:space="preserve"> экспертизы нормативных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правовых актов субъекта Российской Федерации уделять особое внимание качеству</w:t>
      </w:r>
      <w:r>
        <w:rPr>
          <w:sz w:val="28"/>
          <w:szCs w:val="28"/>
        </w:rPr>
        <w:br/>
        <w:t>подготовки заключений и своевременности проведения повторной</w:t>
      </w:r>
      <w:r>
        <w:rPr>
          <w:sz w:val="28"/>
          <w:szCs w:val="28"/>
        </w:rPr>
        <w:t xml:space="preserve"> экспертизы в</w:t>
      </w:r>
      <w:r>
        <w:rPr>
          <w:sz w:val="28"/>
          <w:szCs w:val="28"/>
        </w:rPr>
        <w:br/>
        <w:t>связи с изменением федерального законодательства.</w:t>
      </w:r>
    </w:p>
    <w:p w:rsidR="00000000" w:rsidRDefault="00C4231F">
      <w:pPr>
        <w:shd w:val="clear" w:color="auto" w:fill="FFFFFF"/>
        <w:spacing w:line="331" w:lineRule="exact"/>
        <w:ind w:left="778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постоянно.</w:t>
      </w:r>
    </w:p>
    <w:p w:rsidR="00000000" w:rsidRDefault="00C4231F">
      <w:pPr>
        <w:shd w:val="clear" w:color="auto" w:fill="FFFFFF"/>
        <w:tabs>
          <w:tab w:val="left" w:pos="1373"/>
        </w:tabs>
        <w:spacing w:line="322" w:lineRule="exact"/>
        <w:ind w:left="86" w:right="5" w:firstLine="720"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z w:val="28"/>
          <w:szCs w:val="28"/>
        </w:rPr>
        <w:t>В рамках компетенции добиваться сокращения сроков приведения в</w:t>
      </w:r>
      <w:r>
        <w:rPr>
          <w:sz w:val="28"/>
          <w:szCs w:val="28"/>
        </w:rPr>
        <w:br/>
        <w:t>соответствие с федеральным законодательством конституции (устава) субъекта</w:t>
      </w:r>
      <w:r>
        <w:rPr>
          <w:sz w:val="28"/>
          <w:szCs w:val="28"/>
        </w:rPr>
        <w:br/>
        <w:t>Российской Федерации, нормативны</w:t>
      </w:r>
      <w:r>
        <w:rPr>
          <w:sz w:val="28"/>
          <w:szCs w:val="28"/>
        </w:rPr>
        <w:t>х правовых актов, содержащих нарушения</w:t>
      </w:r>
      <w:r>
        <w:rPr>
          <w:sz w:val="28"/>
          <w:szCs w:val="28"/>
        </w:rPr>
        <w:br/>
        <w:t>федерального законодательства.</w:t>
      </w:r>
    </w:p>
    <w:p w:rsidR="00000000" w:rsidRDefault="00C4231F">
      <w:pPr>
        <w:shd w:val="clear" w:color="auto" w:fill="FFFFFF"/>
        <w:spacing w:line="322" w:lineRule="exact"/>
        <w:ind w:left="797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</w:t>
      </w:r>
    </w:p>
    <w:p w:rsidR="00000000" w:rsidRDefault="00C4231F">
      <w:pPr>
        <w:shd w:val="clear" w:color="auto" w:fill="FFFFFF"/>
        <w:tabs>
          <w:tab w:val="left" w:pos="1594"/>
        </w:tabs>
        <w:spacing w:line="322" w:lineRule="exact"/>
        <w:ind w:left="82" w:firstLine="734"/>
        <w:jc w:val="both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sz w:val="28"/>
          <w:szCs w:val="28"/>
        </w:rPr>
        <w:t>Управлению Минюста России по Республике Башкортостан</w:t>
      </w:r>
      <w:r>
        <w:rPr>
          <w:sz w:val="28"/>
          <w:szCs w:val="28"/>
        </w:rPr>
        <w:br/>
        <w:t>проанализировать законодательство на наличие региональных актов, в которых</w:t>
      </w:r>
      <w:r>
        <w:rPr>
          <w:sz w:val="28"/>
          <w:szCs w:val="28"/>
        </w:rPr>
        <w:br/>
        <w:t>длительное время не устраняются наруш</w:t>
      </w:r>
      <w:r>
        <w:rPr>
          <w:sz w:val="28"/>
          <w:szCs w:val="28"/>
        </w:rPr>
        <w:t>ения федерального законодательства, и</w:t>
      </w:r>
      <w:r>
        <w:rPr>
          <w:sz w:val="28"/>
          <w:szCs w:val="28"/>
        </w:rPr>
        <w:br/>
        <w:t>принять меры по их приведению в соответствие с федеральным законодательством.</w:t>
      </w:r>
      <w:r>
        <w:rPr>
          <w:sz w:val="28"/>
          <w:szCs w:val="28"/>
        </w:rPr>
        <w:br/>
        <w:t>О результатах проинформировать Главное управление Минюста России по</w:t>
      </w:r>
      <w:r>
        <w:rPr>
          <w:sz w:val="28"/>
          <w:szCs w:val="28"/>
        </w:rPr>
        <w:br/>
        <w:t>Нижегородской области.</w:t>
      </w:r>
    </w:p>
    <w:p w:rsidR="00000000" w:rsidRDefault="00C4231F">
      <w:pPr>
        <w:shd w:val="clear" w:color="auto" w:fill="FFFFFF"/>
        <w:spacing w:line="322" w:lineRule="exact"/>
        <w:ind w:left="778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15.07.2010.</w:t>
      </w:r>
    </w:p>
    <w:p w:rsidR="00000000" w:rsidRDefault="00C4231F">
      <w:pPr>
        <w:shd w:val="clear" w:color="auto" w:fill="FFFFFF"/>
        <w:tabs>
          <w:tab w:val="left" w:pos="1200"/>
        </w:tabs>
        <w:spacing w:line="322" w:lineRule="exact"/>
        <w:ind w:right="19" w:firstLine="744"/>
        <w:jc w:val="both"/>
      </w:pPr>
      <w:r>
        <w:rPr>
          <w:spacing w:val="-13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sz w:val="28"/>
          <w:szCs w:val="28"/>
        </w:rPr>
        <w:t>Принимать активное учас</w:t>
      </w:r>
      <w:r>
        <w:rPr>
          <w:sz w:val="28"/>
          <w:szCs w:val="28"/>
        </w:rPr>
        <w:t>тие в нормотворческой деятельности органов</w:t>
      </w:r>
      <w:r>
        <w:rPr>
          <w:sz w:val="28"/>
          <w:szCs w:val="28"/>
        </w:rPr>
        <w:br/>
        <w:t>государственной власти субъекта Российской Федераций, используя все имеющие</w:t>
      </w:r>
      <w:r>
        <w:rPr>
          <w:sz w:val="28"/>
          <w:szCs w:val="28"/>
        </w:rPr>
        <w:br/>
        <w:t>формы взаимодействия, в целях устранения противоречий федерального</w:t>
      </w:r>
      <w:r>
        <w:rPr>
          <w:sz w:val="28"/>
          <w:szCs w:val="28"/>
        </w:rPr>
        <w:br/>
        <w:t>законодательства на стадии подготовки проектов региональных нормативны</w:t>
      </w:r>
      <w:r>
        <w:rPr>
          <w:sz w:val="28"/>
          <w:szCs w:val="28"/>
        </w:rPr>
        <w:t>х</w:t>
      </w:r>
      <w:r>
        <w:rPr>
          <w:sz w:val="28"/>
          <w:szCs w:val="28"/>
        </w:rPr>
        <w:br/>
        <w:t>правовых актов.</w:t>
      </w:r>
    </w:p>
    <w:p w:rsidR="00000000" w:rsidRDefault="00C4231F">
      <w:pPr>
        <w:shd w:val="clear" w:color="auto" w:fill="FFFFFF"/>
        <w:spacing w:line="322" w:lineRule="exact"/>
        <w:ind w:left="763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постоянно.</w:t>
      </w:r>
    </w:p>
    <w:p w:rsidR="00000000" w:rsidRDefault="00C4231F">
      <w:pPr>
        <w:shd w:val="clear" w:color="auto" w:fill="FFFFFF"/>
        <w:tabs>
          <w:tab w:val="left" w:pos="1200"/>
        </w:tabs>
        <w:spacing w:before="34" w:line="307" w:lineRule="exact"/>
        <w:ind w:right="19" w:firstLine="744"/>
        <w:jc w:val="both"/>
      </w:pPr>
      <w:r>
        <w:rPr>
          <w:spacing w:val="-11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Обратиться в органы государственной власти соответствующего субъекта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Российской Федерации с предложением:</w:t>
      </w:r>
    </w:p>
    <w:p w:rsidR="00000000" w:rsidRDefault="00C4231F">
      <w:pPr>
        <w:shd w:val="clear" w:color="auto" w:fill="FFFFFF"/>
        <w:spacing w:before="34" w:line="302" w:lineRule="exact"/>
        <w:ind w:left="62" w:right="34" w:firstLine="691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 наделении территориального органа Минюста России правом законодательной инициативы</w:t>
      </w:r>
      <w:proofErr w:type="gramStart"/>
      <w:r>
        <w:rPr>
          <w:sz w:val="28"/>
          <w:szCs w:val="28"/>
        </w:rPr>
        <w:t>.</w:t>
      </w:r>
      <w:proofErr w:type="gramEnd"/>
    </w:p>
    <w:p w:rsidR="00000000" w:rsidRDefault="00C4231F">
      <w:pPr>
        <w:shd w:val="clear" w:color="auto" w:fill="FFFFFF"/>
        <w:spacing w:before="19" w:line="317" w:lineRule="exact"/>
        <w:ind w:left="38" w:right="48" w:firstLine="624"/>
        <w:jc w:val="both"/>
      </w:pPr>
      <w:r>
        <w:rPr>
          <w:sz w:val="28"/>
          <w:szCs w:val="28"/>
        </w:rPr>
        <w:t xml:space="preserve">,- </w:t>
      </w:r>
      <w:r>
        <w:rPr>
          <w:sz w:val="28"/>
          <w:szCs w:val="28"/>
        </w:rPr>
        <w:t>организовать рассмо</w:t>
      </w:r>
      <w:r>
        <w:rPr>
          <w:sz w:val="28"/>
          <w:szCs w:val="28"/>
        </w:rPr>
        <w:t>трение экспертных заключений территориального органа Минюста России о выявленных противоречиях федеральному законодательству и направлять ответы на них в течение тридцати дней.</w:t>
      </w:r>
    </w:p>
    <w:p w:rsidR="00000000" w:rsidRDefault="00C4231F">
      <w:pPr>
        <w:shd w:val="clear" w:color="auto" w:fill="FFFFFF"/>
        <w:spacing w:before="19" w:line="288" w:lineRule="exact"/>
        <w:ind w:left="34" w:right="62" w:firstLine="696"/>
        <w:jc w:val="both"/>
      </w:pPr>
      <w:r>
        <w:rPr>
          <w:sz w:val="28"/>
          <w:szCs w:val="28"/>
        </w:rPr>
        <w:t>О результатах проинформировать Главное управление Минюста России по Нижегородск</w:t>
      </w:r>
      <w:r>
        <w:rPr>
          <w:sz w:val="28"/>
          <w:szCs w:val="28"/>
        </w:rPr>
        <w:t>ой области.</w:t>
      </w:r>
    </w:p>
    <w:p w:rsidR="00000000" w:rsidRDefault="00C4231F">
      <w:pPr>
        <w:shd w:val="clear" w:color="auto" w:fill="FFFFFF"/>
        <w:spacing w:before="14"/>
        <w:ind w:left="720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01.10.2010.</w:t>
      </w:r>
    </w:p>
    <w:p w:rsidR="00000000" w:rsidRDefault="00C4231F">
      <w:pPr>
        <w:shd w:val="clear" w:color="auto" w:fill="FFFFFF"/>
        <w:tabs>
          <w:tab w:val="left" w:pos="1200"/>
        </w:tabs>
        <w:spacing w:before="38" w:line="317" w:lineRule="exact"/>
        <w:ind w:right="72" w:firstLine="744"/>
        <w:jc w:val="both"/>
      </w:pPr>
      <w:r>
        <w:rPr>
          <w:spacing w:val="-15"/>
          <w:sz w:val="28"/>
          <w:szCs w:val="28"/>
        </w:rPr>
        <w:t>1.6.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Организовать взаимодействие с территориальными органами федеральных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органов исполнительной власти, осуществляющих функции по контролю и надзору</w:t>
      </w:r>
      <w:r>
        <w:rPr>
          <w:sz w:val="28"/>
          <w:szCs w:val="28"/>
        </w:rPr>
        <w:br/>
        <w:t>за соблюдением законодательства, в том числе по обмену информацией</w:t>
      </w:r>
      <w:r>
        <w:rPr>
          <w:sz w:val="28"/>
          <w:szCs w:val="28"/>
        </w:rPr>
        <w:br/>
        <w:t>о наруш</w:t>
      </w:r>
      <w:r>
        <w:rPr>
          <w:sz w:val="28"/>
          <w:szCs w:val="28"/>
        </w:rPr>
        <w:t>ениях федерального законодательства, выявленных в региональных актах,</w:t>
      </w:r>
      <w:r>
        <w:rPr>
          <w:sz w:val="28"/>
          <w:szCs w:val="28"/>
        </w:rPr>
        <w:br/>
        <w:t>и мерах, принятых по их устранению. О результатах информировать Главное</w:t>
      </w:r>
      <w:r>
        <w:rPr>
          <w:sz w:val="28"/>
          <w:szCs w:val="28"/>
        </w:rPr>
        <w:br/>
        <w:t>управление Минюста России по Нижегородской области.</w:t>
      </w:r>
    </w:p>
    <w:p w:rsidR="00000000" w:rsidRDefault="00C4231F">
      <w:pPr>
        <w:shd w:val="clear" w:color="auto" w:fill="FFFFFF"/>
        <w:spacing w:line="317" w:lineRule="exact"/>
        <w:ind w:left="686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01.09.2010.</w:t>
      </w:r>
    </w:p>
    <w:p w:rsidR="00000000" w:rsidRDefault="00C4231F" w:rsidP="00C4231F">
      <w:pPr>
        <w:shd w:val="clear" w:color="auto" w:fill="FFFFFF"/>
        <w:spacing w:before="182"/>
        <w:sectPr w:rsidR="00000000">
          <w:pgSz w:w="11909" w:h="16834"/>
          <w:pgMar w:top="360" w:right="900" w:bottom="360" w:left="709" w:header="720" w:footer="720" w:gutter="0"/>
          <w:cols w:space="60"/>
          <w:noEndnote/>
        </w:sectPr>
      </w:pPr>
    </w:p>
    <w:p w:rsidR="00000000" w:rsidRDefault="00C4231F" w:rsidP="00C4231F">
      <w:pPr>
        <w:shd w:val="clear" w:color="auto" w:fill="FFFFFF"/>
        <w:tabs>
          <w:tab w:val="left" w:pos="2016"/>
        </w:tabs>
        <w:spacing w:before="456" w:line="322" w:lineRule="exact"/>
        <w:jc w:val="both"/>
      </w:pPr>
      <w:r>
        <w:rPr>
          <w:spacing w:val="-15"/>
          <w:sz w:val="28"/>
          <w:szCs w:val="28"/>
        </w:rPr>
        <w:lastRenderedPageBreak/>
        <w:t xml:space="preserve">             </w:t>
      </w:r>
      <w:r>
        <w:rPr>
          <w:spacing w:val="-15"/>
          <w:sz w:val="28"/>
          <w:szCs w:val="28"/>
        </w:rPr>
        <w:t>1.7.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Организовать взаимодействие с независимыми экспертами,</w:t>
      </w:r>
      <w:r>
        <w:rPr>
          <w:sz w:val="28"/>
          <w:szCs w:val="28"/>
        </w:rPr>
        <w:br/>
        <w:t xml:space="preserve">уполномоченными на проведение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экспертизы, региональными</w:t>
      </w:r>
      <w:r>
        <w:rPr>
          <w:sz w:val="28"/>
          <w:szCs w:val="28"/>
        </w:rPr>
        <w:br/>
        <w:t>отделениями Общероссийской общественной организации «Ассоциация юристов</w:t>
      </w:r>
      <w:r>
        <w:rPr>
          <w:sz w:val="28"/>
          <w:szCs w:val="28"/>
        </w:rPr>
        <w:br/>
        <w:t xml:space="preserve">России», высшими учебными заведениями, по вопросу </w:t>
      </w:r>
      <w:r>
        <w:rPr>
          <w:sz w:val="28"/>
          <w:szCs w:val="28"/>
        </w:rPr>
        <w:t>проведения правовой</w:t>
      </w:r>
      <w:r>
        <w:rPr>
          <w:sz w:val="28"/>
          <w:szCs w:val="28"/>
        </w:rPr>
        <w:br/>
        <w:t>экспертизы нормативных правовых актов субъектов Российской Федерации и</w:t>
      </w:r>
      <w:r>
        <w:rPr>
          <w:sz w:val="28"/>
          <w:szCs w:val="28"/>
        </w:rPr>
        <w:br/>
        <w:t>регистрации уставов муниципальных образований, а также обмену информацией</w:t>
      </w:r>
      <w:r>
        <w:rPr>
          <w:sz w:val="28"/>
          <w:szCs w:val="28"/>
        </w:rPr>
        <w:br/>
        <w:t>о совершенствовании законодательства, наличии противоречий федерального</w:t>
      </w:r>
      <w:r>
        <w:rPr>
          <w:sz w:val="28"/>
          <w:szCs w:val="28"/>
        </w:rPr>
        <w:br/>
        <w:t xml:space="preserve">законодательства в </w:t>
      </w:r>
      <w:r>
        <w:rPr>
          <w:sz w:val="28"/>
          <w:szCs w:val="28"/>
        </w:rPr>
        <w:t>региональных нормативных правовых актах и их проектах.</w:t>
      </w:r>
      <w:proofErr w:type="gramEnd"/>
      <w:r>
        <w:rPr>
          <w:sz w:val="28"/>
          <w:szCs w:val="28"/>
        </w:rPr>
        <w:br/>
        <w:t>О результатах информировать Главное управление Минюста России по</w:t>
      </w:r>
      <w:r>
        <w:rPr>
          <w:sz w:val="28"/>
          <w:szCs w:val="28"/>
        </w:rPr>
        <w:br/>
        <w:t>Нижегородской области</w:t>
      </w:r>
    </w:p>
    <w:p w:rsidR="00000000" w:rsidRDefault="00C4231F">
      <w:pPr>
        <w:shd w:val="clear" w:color="auto" w:fill="FFFFFF"/>
        <w:spacing w:line="322" w:lineRule="exact"/>
        <w:ind w:left="1123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01.09.2010.</w:t>
      </w:r>
    </w:p>
    <w:p w:rsidR="00000000" w:rsidRDefault="00C4231F">
      <w:pPr>
        <w:shd w:val="clear" w:color="auto" w:fill="FFFFFF"/>
        <w:tabs>
          <w:tab w:val="left" w:pos="1618"/>
        </w:tabs>
        <w:spacing w:line="322" w:lineRule="exact"/>
        <w:ind w:left="403" w:firstLine="730"/>
        <w:jc w:val="both"/>
      </w:pPr>
      <w:r>
        <w:rPr>
          <w:spacing w:val="-14"/>
          <w:sz w:val="28"/>
          <w:szCs w:val="28"/>
        </w:rPr>
        <w:t>1.8.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Принять меры по соблюдению органами государственной власти субъекта</w:t>
      </w:r>
      <w:r>
        <w:rPr>
          <w:sz w:val="28"/>
          <w:szCs w:val="28"/>
        </w:rPr>
        <w:br/>
        <w:t>Российской Федерации</w:t>
      </w:r>
      <w:r>
        <w:rPr>
          <w:sz w:val="28"/>
          <w:szCs w:val="28"/>
        </w:rPr>
        <w:t xml:space="preserve"> требований Указа Президента Российской Федерации от</w:t>
      </w:r>
      <w:r>
        <w:rPr>
          <w:sz w:val="28"/>
          <w:szCs w:val="28"/>
        </w:rPr>
        <w:br/>
        <w:t>10.08.2000 №1486 «О дополнительных мерах по обеспечению единства правового</w:t>
      </w:r>
      <w:r>
        <w:rPr>
          <w:sz w:val="28"/>
          <w:szCs w:val="28"/>
        </w:rPr>
        <w:br/>
        <w:t>пространства Российской Федерации» в части соблюдения срока направления в</w:t>
      </w:r>
      <w:r>
        <w:rPr>
          <w:sz w:val="28"/>
          <w:szCs w:val="28"/>
        </w:rPr>
        <w:br/>
        <w:t>территориальный орган Минюста России копий нормативных</w:t>
      </w:r>
      <w:r>
        <w:rPr>
          <w:sz w:val="28"/>
          <w:szCs w:val="28"/>
        </w:rPr>
        <w:t xml:space="preserve"> правовых актов для</w:t>
      </w:r>
      <w:r>
        <w:rPr>
          <w:sz w:val="28"/>
          <w:szCs w:val="28"/>
        </w:rPr>
        <w:br/>
        <w:t>включения этих актов в федеральный регистр и проведения правовой экспертизы.</w:t>
      </w:r>
      <w:proofErr w:type="gramEnd"/>
      <w:r>
        <w:rPr>
          <w:sz w:val="28"/>
          <w:szCs w:val="28"/>
        </w:rPr>
        <w:br/>
        <w:t>О результатах проинформировать Главное управление Минюста России по</w:t>
      </w:r>
      <w:r>
        <w:rPr>
          <w:sz w:val="28"/>
          <w:szCs w:val="28"/>
        </w:rPr>
        <w:br/>
        <w:t>Нижегородской области.</w:t>
      </w:r>
    </w:p>
    <w:p w:rsidR="00000000" w:rsidRDefault="00C4231F">
      <w:pPr>
        <w:shd w:val="clear" w:color="auto" w:fill="FFFFFF"/>
        <w:spacing w:line="322" w:lineRule="exact"/>
        <w:ind w:left="1114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01.08.2010.</w:t>
      </w:r>
    </w:p>
    <w:p w:rsidR="00000000" w:rsidRDefault="00C4231F">
      <w:pPr>
        <w:shd w:val="clear" w:color="auto" w:fill="FFFFFF"/>
        <w:tabs>
          <w:tab w:val="left" w:pos="1618"/>
        </w:tabs>
        <w:spacing w:line="322" w:lineRule="exact"/>
        <w:ind w:left="403" w:right="24" w:firstLine="730"/>
        <w:jc w:val="both"/>
      </w:pPr>
      <w:r>
        <w:rPr>
          <w:spacing w:val="-14"/>
          <w:sz w:val="28"/>
          <w:szCs w:val="28"/>
        </w:rPr>
        <w:t>1.9.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Провести разъяснительную работу среди юрид</w:t>
      </w:r>
      <w:r>
        <w:rPr>
          <w:sz w:val="28"/>
          <w:szCs w:val="28"/>
        </w:rPr>
        <w:t>ических и физических лиц</w:t>
      </w:r>
      <w:r>
        <w:rPr>
          <w:sz w:val="28"/>
          <w:szCs w:val="28"/>
        </w:rPr>
        <w:br/>
        <w:t>о возможности и порядке получения сведений, содержащихся в федеральном</w:t>
      </w:r>
      <w:r>
        <w:rPr>
          <w:sz w:val="28"/>
          <w:szCs w:val="28"/>
        </w:rPr>
        <w:br/>
        <w:t>регистре нормативных правовых актов субъектов Российской Федераций и реестрах</w:t>
      </w:r>
      <w:r>
        <w:rPr>
          <w:sz w:val="28"/>
          <w:szCs w:val="28"/>
        </w:rPr>
        <w:br/>
        <w:t>уставов муниципальных образований и муниципальных образований Российской</w:t>
      </w:r>
      <w:r>
        <w:rPr>
          <w:sz w:val="28"/>
          <w:szCs w:val="28"/>
        </w:rPr>
        <w:br/>
        <w:t>Федерации</w:t>
      </w:r>
      <w:r>
        <w:rPr>
          <w:sz w:val="28"/>
          <w:szCs w:val="28"/>
        </w:rPr>
        <w:t>. О результатах проинформировать Главное управление Минюста России</w:t>
      </w:r>
      <w:r>
        <w:rPr>
          <w:sz w:val="28"/>
          <w:szCs w:val="28"/>
        </w:rPr>
        <w:br/>
        <w:t>по Нижегородской области.</w:t>
      </w:r>
    </w:p>
    <w:p w:rsidR="00000000" w:rsidRDefault="00C4231F">
      <w:pPr>
        <w:shd w:val="clear" w:color="auto" w:fill="FFFFFF"/>
        <w:spacing w:line="322" w:lineRule="exact"/>
        <w:ind w:left="1090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01.08.2010.</w:t>
      </w:r>
    </w:p>
    <w:p w:rsidR="00000000" w:rsidRDefault="00C4231F">
      <w:pPr>
        <w:shd w:val="clear" w:color="auto" w:fill="FFFFFF"/>
        <w:tabs>
          <w:tab w:val="left" w:pos="1742"/>
        </w:tabs>
        <w:spacing w:before="48" w:line="302" w:lineRule="exact"/>
        <w:ind w:left="331" w:right="48" w:firstLine="720"/>
        <w:jc w:val="both"/>
      </w:pPr>
      <w:r>
        <w:rPr>
          <w:spacing w:val="-10"/>
          <w:sz w:val="28"/>
          <w:szCs w:val="28"/>
        </w:rPr>
        <w:t>1.10.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Проанализировать и направить в Главное управление Минюста России</w:t>
      </w:r>
      <w:r>
        <w:rPr>
          <w:sz w:val="28"/>
          <w:szCs w:val="28"/>
        </w:rPr>
        <w:br/>
        <w:t>по Нижегородской области технические недостатки и ошибки, выявленные в</w:t>
      </w:r>
      <w:r>
        <w:rPr>
          <w:sz w:val="28"/>
          <w:szCs w:val="28"/>
        </w:rPr>
        <w:br/>
      </w:r>
      <w:r>
        <w:rPr>
          <w:sz w:val="28"/>
          <w:szCs w:val="28"/>
        </w:rPr>
        <w:t>результате работы ПС НПА.</w:t>
      </w:r>
    </w:p>
    <w:p w:rsidR="00000000" w:rsidRDefault="00C4231F">
      <w:pPr>
        <w:shd w:val="clear" w:color="auto" w:fill="FFFFFF"/>
        <w:spacing w:before="5"/>
        <w:ind w:left="1075"/>
      </w:pPr>
      <w:r>
        <w:rPr>
          <w:sz w:val="28"/>
          <w:szCs w:val="28"/>
        </w:rPr>
        <w:t>Срок: до 01.07.2010.</w:t>
      </w:r>
    </w:p>
    <w:p w:rsidR="00000000" w:rsidRDefault="00C4231F">
      <w:pPr>
        <w:shd w:val="clear" w:color="auto" w:fill="FFFFFF"/>
        <w:tabs>
          <w:tab w:val="left" w:pos="1742"/>
        </w:tabs>
        <w:spacing w:before="24" w:line="312" w:lineRule="exact"/>
        <w:ind w:left="331" w:right="67" w:firstLine="720"/>
        <w:jc w:val="both"/>
      </w:pPr>
      <w:r>
        <w:rPr>
          <w:spacing w:val="-9"/>
          <w:sz w:val="28"/>
          <w:szCs w:val="28"/>
        </w:rPr>
        <w:t>1.11.</w:t>
      </w:r>
      <w:r>
        <w:rPr>
          <w:sz w:val="28"/>
          <w:szCs w:val="28"/>
        </w:rPr>
        <w:tab/>
      </w:r>
      <w:r>
        <w:rPr>
          <w:sz w:val="28"/>
          <w:szCs w:val="28"/>
        </w:rPr>
        <w:t>Оказывать методическую и практическую помощь органам местного</w:t>
      </w:r>
      <w:r>
        <w:rPr>
          <w:sz w:val="28"/>
          <w:szCs w:val="28"/>
        </w:rPr>
        <w:br/>
        <w:t>самоуправления при осуществлении государственной регистрации уставов</w:t>
      </w:r>
      <w:r>
        <w:rPr>
          <w:sz w:val="28"/>
          <w:szCs w:val="28"/>
        </w:rPr>
        <w:br/>
        <w:t>муниципальных образований и муниципальных правовых актов о внесении в ни</w:t>
      </w:r>
      <w:r>
        <w:rPr>
          <w:sz w:val="28"/>
          <w:szCs w:val="28"/>
        </w:rPr>
        <w:t>х</w:t>
      </w:r>
      <w:r>
        <w:rPr>
          <w:sz w:val="28"/>
          <w:szCs w:val="28"/>
        </w:rPr>
        <w:br/>
        <w:t>изменений, в том числе путем самостоятельной разработки проектов актов</w:t>
      </w:r>
      <w:r>
        <w:rPr>
          <w:sz w:val="28"/>
          <w:szCs w:val="28"/>
        </w:rPr>
        <w:br/>
        <w:t>и проведения семинаров-совещаний.</w:t>
      </w:r>
    </w:p>
    <w:p w:rsidR="00000000" w:rsidRDefault="00C4231F">
      <w:pPr>
        <w:shd w:val="clear" w:color="auto" w:fill="FFFFFF"/>
        <w:spacing w:line="312" w:lineRule="exact"/>
        <w:ind w:left="1037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постоянно.</w:t>
      </w:r>
    </w:p>
    <w:p w:rsidR="00000000" w:rsidRDefault="00C4231F">
      <w:pPr>
        <w:shd w:val="clear" w:color="auto" w:fill="FFFFFF"/>
        <w:tabs>
          <w:tab w:val="left" w:pos="1742"/>
        </w:tabs>
        <w:spacing w:before="58" w:line="298" w:lineRule="exact"/>
        <w:ind w:left="331" w:right="115" w:firstLine="720"/>
        <w:jc w:val="both"/>
      </w:pPr>
      <w:r>
        <w:rPr>
          <w:spacing w:val="-13"/>
          <w:sz w:val="28"/>
          <w:szCs w:val="28"/>
        </w:rPr>
        <w:t>1.12.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Провести анализ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 в уставах</w:t>
      </w:r>
      <w:r>
        <w:rPr>
          <w:sz w:val="28"/>
          <w:szCs w:val="28"/>
        </w:rPr>
        <w:br/>
        <w:t>муниципальных образований и муниципальных правовых актах о внес</w:t>
      </w:r>
      <w:r>
        <w:rPr>
          <w:sz w:val="28"/>
          <w:szCs w:val="28"/>
        </w:rPr>
        <w:t>ении в них</w:t>
      </w:r>
      <w:r>
        <w:rPr>
          <w:sz w:val="28"/>
          <w:szCs w:val="28"/>
        </w:rPr>
        <w:br/>
        <w:t>изменений. О результатах проинформировать Главное управление Минюста России</w:t>
      </w:r>
      <w:r>
        <w:rPr>
          <w:sz w:val="28"/>
          <w:szCs w:val="28"/>
        </w:rPr>
        <w:br/>
        <w:t>по Нижегородской области.</w:t>
      </w:r>
    </w:p>
    <w:p w:rsidR="00000000" w:rsidRDefault="00C4231F">
      <w:pPr>
        <w:shd w:val="clear" w:color="auto" w:fill="FFFFFF"/>
        <w:spacing w:before="34"/>
        <w:ind w:left="1003"/>
      </w:pPr>
      <w:r>
        <w:rPr>
          <w:b/>
          <w:bCs/>
          <w:sz w:val="28"/>
          <w:szCs w:val="28"/>
        </w:rPr>
        <w:t xml:space="preserve">Срок: до </w:t>
      </w:r>
      <w:r>
        <w:rPr>
          <w:sz w:val="28"/>
          <w:szCs w:val="28"/>
        </w:rPr>
        <w:t>01.10.2010.</w:t>
      </w:r>
    </w:p>
    <w:p w:rsidR="00000000" w:rsidRDefault="00C4231F">
      <w:pPr>
        <w:shd w:val="clear" w:color="auto" w:fill="FFFFFF"/>
        <w:spacing w:before="34"/>
        <w:ind w:left="1003"/>
        <w:sectPr w:rsidR="00000000">
          <w:pgSz w:w="11909" w:h="16834"/>
          <w:pgMar w:top="1298" w:right="902" w:bottom="360" w:left="360" w:header="720" w:footer="720" w:gutter="0"/>
          <w:cols w:space="60"/>
          <w:noEndnote/>
        </w:sectPr>
      </w:pPr>
    </w:p>
    <w:p w:rsidR="00000000" w:rsidRDefault="00C4231F">
      <w:pPr>
        <w:shd w:val="clear" w:color="auto" w:fill="FFFFFF"/>
        <w:tabs>
          <w:tab w:val="left" w:pos="1718"/>
        </w:tabs>
        <w:spacing w:before="437" w:line="317" w:lineRule="exact"/>
        <w:ind w:left="96" w:firstLine="725"/>
        <w:jc w:val="both"/>
      </w:pPr>
      <w:r>
        <w:rPr>
          <w:spacing w:val="-12"/>
          <w:sz w:val="28"/>
          <w:szCs w:val="28"/>
        </w:rPr>
        <w:lastRenderedPageBreak/>
        <w:t>1.13.</w:t>
      </w:r>
      <w:r>
        <w:rPr>
          <w:sz w:val="28"/>
          <w:szCs w:val="28"/>
        </w:rPr>
        <w:tab/>
      </w:r>
      <w:r>
        <w:rPr>
          <w:sz w:val="28"/>
          <w:szCs w:val="28"/>
        </w:rPr>
        <w:t>Обеспечить проведение анализа практики ведения регистра</w:t>
      </w:r>
      <w:r>
        <w:rPr>
          <w:sz w:val="28"/>
          <w:szCs w:val="28"/>
        </w:rPr>
        <w:br/>
        <w:t>муниципальных норматив</w:t>
      </w:r>
      <w:r>
        <w:rPr>
          <w:sz w:val="28"/>
          <w:szCs w:val="28"/>
        </w:rPr>
        <w:t>ных правовых актов, уделяя особое внимание</w:t>
      </w:r>
      <w:r>
        <w:rPr>
          <w:sz w:val="28"/>
          <w:szCs w:val="28"/>
        </w:rPr>
        <w:br/>
        <w:t>взаимодействию с органами государственной власти субъекта Российской</w:t>
      </w:r>
      <w:r>
        <w:rPr>
          <w:sz w:val="28"/>
          <w:szCs w:val="28"/>
        </w:rPr>
        <w:br/>
        <w:t>Федерации, уполномоченными на ведение регистра. О результатах</w:t>
      </w:r>
      <w:r>
        <w:rPr>
          <w:sz w:val="28"/>
          <w:szCs w:val="28"/>
        </w:rPr>
        <w:br/>
        <w:t xml:space="preserve">проинформировать   Главное   управление   Минюста   России 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 Нижегородской</w:t>
      </w:r>
    </w:p>
    <w:p w:rsidR="00000000" w:rsidRDefault="00C4231F">
      <w:pPr>
        <w:shd w:val="clear" w:color="auto" w:fill="FFFFFF"/>
        <w:ind w:left="96"/>
      </w:pPr>
      <w:r>
        <w:rPr>
          <w:spacing w:val="-5"/>
          <w:sz w:val="28"/>
          <w:szCs w:val="28"/>
        </w:rPr>
        <w:t>об</w:t>
      </w:r>
      <w:r>
        <w:rPr>
          <w:spacing w:val="-5"/>
          <w:sz w:val="28"/>
          <w:szCs w:val="28"/>
        </w:rPr>
        <w:t>ласти.</w:t>
      </w:r>
    </w:p>
    <w:p w:rsidR="00000000" w:rsidRDefault="00C4231F">
      <w:pPr>
        <w:shd w:val="clear" w:color="auto" w:fill="FFFFFF"/>
        <w:spacing w:line="322" w:lineRule="exact"/>
        <w:ind w:left="787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20.11.2010.</w:t>
      </w:r>
    </w:p>
    <w:p w:rsidR="00000000" w:rsidRDefault="00C4231F">
      <w:pPr>
        <w:shd w:val="clear" w:color="auto" w:fill="FFFFFF"/>
        <w:tabs>
          <w:tab w:val="left" w:pos="1435"/>
        </w:tabs>
        <w:spacing w:line="322" w:lineRule="exact"/>
        <w:ind w:left="86" w:firstLine="725"/>
        <w:jc w:val="both"/>
      </w:pPr>
      <w:r>
        <w:rPr>
          <w:spacing w:val="-10"/>
          <w:sz w:val="28"/>
          <w:szCs w:val="28"/>
        </w:rPr>
        <w:t>1.14.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Направить на рассмотрение в Главное управление Минюста России по</w:t>
      </w:r>
      <w:r>
        <w:rPr>
          <w:sz w:val="28"/>
          <w:szCs w:val="28"/>
        </w:rPr>
        <w:br/>
        <w:t>Нижегородской области и главному федеральному инспектору по субъекту</w:t>
      </w:r>
      <w:r>
        <w:rPr>
          <w:sz w:val="28"/>
          <w:szCs w:val="28"/>
        </w:rPr>
        <w:br/>
        <w:t>Российской Федерации предложения по совершенствованию законодательства,</w:t>
      </w:r>
      <w:r>
        <w:rPr>
          <w:sz w:val="28"/>
          <w:szCs w:val="28"/>
        </w:rPr>
        <w:br/>
        <w:t>регламентирующег</w:t>
      </w:r>
      <w:r>
        <w:rPr>
          <w:sz w:val="28"/>
          <w:szCs w:val="28"/>
        </w:rPr>
        <w:t>о деятельность территориальных органов Минюста России по</w:t>
      </w:r>
      <w:r>
        <w:rPr>
          <w:sz w:val="28"/>
          <w:szCs w:val="28"/>
        </w:rPr>
        <w:br/>
        <w:t>обеспечению единства правового пространства (в том числе ведомственных актов,</w:t>
      </w:r>
      <w:r>
        <w:rPr>
          <w:sz w:val="28"/>
          <w:szCs w:val="28"/>
        </w:rPr>
        <w:br/>
        <w:t>форм статистической отчетности), а также предложения по устранению пробелов и</w:t>
      </w:r>
      <w:r>
        <w:rPr>
          <w:sz w:val="28"/>
          <w:szCs w:val="28"/>
        </w:rPr>
        <w:br/>
        <w:t>коллизий федерального законодательства, выя</w:t>
      </w:r>
      <w:r>
        <w:rPr>
          <w:sz w:val="28"/>
          <w:szCs w:val="28"/>
        </w:rPr>
        <w:t>вленных при проведении правовой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экспертизы и регистрации уставов</w:t>
      </w:r>
      <w:proofErr w:type="gramEnd"/>
      <w:r>
        <w:rPr>
          <w:spacing w:val="-1"/>
          <w:sz w:val="28"/>
          <w:szCs w:val="28"/>
        </w:rPr>
        <w:t xml:space="preserve"> муниципальных образований.</w:t>
      </w:r>
    </w:p>
    <w:p w:rsidR="00000000" w:rsidRDefault="00C4231F">
      <w:pPr>
        <w:shd w:val="clear" w:color="auto" w:fill="FFFFFF"/>
        <w:spacing w:line="322" w:lineRule="exact"/>
        <w:ind w:left="787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01.09.2010.</w:t>
      </w:r>
    </w:p>
    <w:p w:rsidR="00000000" w:rsidRDefault="00C4231F">
      <w:pPr>
        <w:shd w:val="clear" w:color="auto" w:fill="FFFFFF"/>
        <w:tabs>
          <w:tab w:val="left" w:pos="1435"/>
        </w:tabs>
        <w:spacing w:line="322" w:lineRule="exact"/>
        <w:ind w:left="86" w:firstLine="725"/>
        <w:jc w:val="both"/>
      </w:pPr>
      <w:r>
        <w:rPr>
          <w:spacing w:val="-12"/>
          <w:sz w:val="28"/>
          <w:szCs w:val="28"/>
        </w:rPr>
        <w:t>1.15.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Освещать в СМИ информацию о деятельности по обеспечению единства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правового пространства, а также размещать её на собственном Интернет-сай</w:t>
      </w:r>
      <w:r>
        <w:rPr>
          <w:sz w:val="28"/>
          <w:szCs w:val="28"/>
        </w:rPr>
        <w:t>те.</w:t>
      </w:r>
    </w:p>
    <w:p w:rsidR="00000000" w:rsidRDefault="00C4231F">
      <w:pPr>
        <w:shd w:val="clear" w:color="auto" w:fill="FFFFFF"/>
        <w:spacing w:line="322" w:lineRule="exact"/>
        <w:ind w:left="778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постоянно.</w:t>
      </w:r>
    </w:p>
    <w:p w:rsidR="00000000" w:rsidRDefault="00C4231F">
      <w:pPr>
        <w:shd w:val="clear" w:color="auto" w:fill="FFFFFF"/>
        <w:spacing w:before="326" w:line="322" w:lineRule="exact"/>
        <w:ind w:left="763"/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Главному управлению Минюста России по Нижегородской области:</w:t>
      </w:r>
    </w:p>
    <w:p w:rsidR="00000000" w:rsidRDefault="00C4231F">
      <w:pPr>
        <w:shd w:val="clear" w:color="auto" w:fill="FFFFFF"/>
        <w:tabs>
          <w:tab w:val="left" w:pos="1411"/>
        </w:tabs>
        <w:spacing w:line="322" w:lineRule="exact"/>
        <w:ind w:left="58" w:right="29" w:firstLine="706"/>
        <w:jc w:val="both"/>
      </w:pPr>
      <w:r>
        <w:rPr>
          <w:spacing w:val="-8"/>
          <w:sz w:val="28"/>
          <w:szCs w:val="28"/>
        </w:rPr>
        <w:t>2.1.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Обобщить и направить в Минюст России, аппарат полномочного</w:t>
      </w:r>
      <w:r>
        <w:rPr>
          <w:sz w:val="28"/>
          <w:szCs w:val="28"/>
        </w:rPr>
        <w:br/>
        <w:t>представителя Президента Российской Федерации в Приволжском федеральном</w:t>
      </w:r>
      <w:r>
        <w:rPr>
          <w:sz w:val="28"/>
          <w:szCs w:val="28"/>
        </w:rPr>
        <w:br/>
        <w:t xml:space="preserve">округе предложения территориальных </w:t>
      </w:r>
      <w:r>
        <w:rPr>
          <w:sz w:val="28"/>
          <w:szCs w:val="28"/>
        </w:rPr>
        <w:t>органов Минюста России по субъектам</w:t>
      </w:r>
      <w:r>
        <w:rPr>
          <w:sz w:val="28"/>
          <w:szCs w:val="28"/>
        </w:rPr>
        <w:br/>
        <w:t>Российской Федерации, находящимся в пределах Приволжского федерального</w:t>
      </w:r>
      <w:r>
        <w:rPr>
          <w:sz w:val="28"/>
          <w:szCs w:val="28"/>
        </w:rPr>
        <w:br/>
        <w:t>округа, по совершенствованию федерального законодательства, устранению в нем</w:t>
      </w:r>
      <w:r>
        <w:rPr>
          <w:sz w:val="28"/>
          <w:szCs w:val="28"/>
        </w:rPr>
        <w:br/>
        <w:t>пробелов и коллизий, в том числе регламентирующего деятельность по</w:t>
      </w:r>
      <w:r>
        <w:rPr>
          <w:sz w:val="28"/>
          <w:szCs w:val="28"/>
        </w:rPr>
        <w:br/>
        <w:t>обесп</w:t>
      </w:r>
      <w:r>
        <w:rPr>
          <w:sz w:val="28"/>
          <w:szCs w:val="28"/>
        </w:rPr>
        <w:t>ечению единства правового пространства.</w:t>
      </w:r>
      <w:proofErr w:type="gramEnd"/>
    </w:p>
    <w:p w:rsidR="00000000" w:rsidRDefault="00C4231F">
      <w:pPr>
        <w:shd w:val="clear" w:color="auto" w:fill="FFFFFF"/>
        <w:spacing w:line="322" w:lineRule="exact"/>
        <w:ind w:left="744"/>
      </w:pPr>
      <w:r>
        <w:rPr>
          <w:sz w:val="28"/>
          <w:szCs w:val="28"/>
        </w:rPr>
        <w:t>Срок: до 01.10.2010.</w:t>
      </w:r>
    </w:p>
    <w:p w:rsidR="00000000" w:rsidRDefault="00C4231F">
      <w:pPr>
        <w:shd w:val="clear" w:color="auto" w:fill="FFFFFF"/>
        <w:tabs>
          <w:tab w:val="left" w:pos="1315"/>
        </w:tabs>
        <w:spacing w:before="10" w:line="322" w:lineRule="exact"/>
        <w:ind w:right="53" w:firstLine="686"/>
        <w:jc w:val="both"/>
      </w:pPr>
      <w:r>
        <w:rPr>
          <w:spacing w:val="-7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sz w:val="28"/>
          <w:szCs w:val="28"/>
        </w:rPr>
        <w:t>Подготовить и направить в Минюст России обзор практики ведения</w:t>
      </w:r>
      <w:r>
        <w:rPr>
          <w:sz w:val="28"/>
          <w:szCs w:val="28"/>
        </w:rPr>
        <w:br/>
        <w:t>регистра муниципальных нормативных правовых актов субъектов Российской</w:t>
      </w:r>
      <w:r>
        <w:rPr>
          <w:sz w:val="28"/>
          <w:szCs w:val="28"/>
        </w:rPr>
        <w:br/>
        <w:t>Федерации, находящихся в пределах Приволжского федеральн</w:t>
      </w:r>
      <w:r>
        <w:rPr>
          <w:sz w:val="28"/>
          <w:szCs w:val="28"/>
        </w:rPr>
        <w:t>ого округа.</w:t>
      </w:r>
    </w:p>
    <w:p w:rsidR="00000000" w:rsidRDefault="00C4231F">
      <w:pPr>
        <w:shd w:val="clear" w:color="auto" w:fill="FFFFFF"/>
        <w:ind w:left="730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01.12.2010.</w:t>
      </w:r>
    </w:p>
    <w:p w:rsidR="00000000" w:rsidRDefault="00C4231F">
      <w:pPr>
        <w:shd w:val="clear" w:color="auto" w:fill="FFFFFF"/>
        <w:tabs>
          <w:tab w:val="left" w:pos="1315"/>
        </w:tabs>
        <w:spacing w:before="43" w:line="322" w:lineRule="exact"/>
        <w:ind w:right="77" w:firstLine="686"/>
        <w:jc w:val="both"/>
      </w:pPr>
      <w:r>
        <w:rPr>
          <w:spacing w:val="-7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sz w:val="28"/>
          <w:szCs w:val="28"/>
        </w:rPr>
        <w:t>Обобщить и направить в Минюст России и НЦПИ предложения</w:t>
      </w:r>
      <w:r>
        <w:rPr>
          <w:sz w:val="28"/>
          <w:szCs w:val="28"/>
        </w:rPr>
        <w:br/>
        <w:t>территориальных органов Минюста России по субъектам Российской Федерации,</w:t>
      </w:r>
      <w:r>
        <w:rPr>
          <w:sz w:val="28"/>
          <w:szCs w:val="28"/>
        </w:rPr>
        <w:br/>
        <w:t>находящихся в пределах Приволжского федерального округа, по устранению</w:t>
      </w:r>
      <w:r>
        <w:rPr>
          <w:sz w:val="28"/>
          <w:szCs w:val="28"/>
        </w:rPr>
        <w:br/>
        <w:t>технических недос</w:t>
      </w:r>
      <w:r>
        <w:rPr>
          <w:sz w:val="28"/>
          <w:szCs w:val="28"/>
        </w:rPr>
        <w:t>татков и ошибок, выявленных в ходе эксплуатации ПС НПА</w:t>
      </w:r>
    </w:p>
    <w:p w:rsidR="00000000" w:rsidRDefault="00C4231F">
      <w:pPr>
        <w:shd w:val="clear" w:color="auto" w:fill="FFFFFF"/>
        <w:ind w:left="691"/>
      </w:pPr>
      <w:r>
        <w:rPr>
          <w:sz w:val="28"/>
          <w:szCs w:val="28"/>
        </w:rPr>
        <w:t>Срок: до 01.08.2010.</w:t>
      </w:r>
    </w:p>
    <w:p w:rsidR="00000000" w:rsidRDefault="00C4231F">
      <w:pPr>
        <w:shd w:val="clear" w:color="auto" w:fill="FFFFFF"/>
        <w:tabs>
          <w:tab w:val="left" w:pos="1315"/>
        </w:tabs>
        <w:spacing w:before="43" w:line="307" w:lineRule="exact"/>
        <w:ind w:right="106" w:firstLine="686"/>
        <w:jc w:val="both"/>
      </w:pPr>
      <w:r>
        <w:rPr>
          <w:spacing w:val="-9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Обратиться в Управление Генеральной прокуратуры Российской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Федерации в Приволжском федеральном округе с предложением:</w:t>
      </w:r>
    </w:p>
    <w:p w:rsidR="00000000" w:rsidRDefault="00C4231F">
      <w:pPr>
        <w:shd w:val="clear" w:color="auto" w:fill="FFFFFF"/>
        <w:spacing w:line="307" w:lineRule="exact"/>
        <w:ind w:left="667" w:right="4301"/>
      </w:pPr>
      <w:r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 xml:space="preserve">заключить соглашение о взаимодействии. </w:t>
      </w: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01.09.2010.</w:t>
      </w:r>
    </w:p>
    <w:p w:rsidR="00000000" w:rsidRDefault="00C4231F">
      <w:pPr>
        <w:shd w:val="clear" w:color="auto" w:fill="FFFFFF"/>
        <w:spacing w:line="307" w:lineRule="exact"/>
        <w:ind w:left="667" w:right="4301"/>
        <w:sectPr w:rsidR="00000000">
          <w:pgSz w:w="11909" w:h="16834"/>
          <w:pgMar w:top="1212" w:right="917" w:bottom="360" w:left="686" w:header="720" w:footer="720" w:gutter="0"/>
          <w:cols w:space="60"/>
          <w:noEndnote/>
        </w:sectPr>
      </w:pPr>
    </w:p>
    <w:p w:rsidR="00000000" w:rsidRDefault="00C4231F">
      <w:pPr>
        <w:shd w:val="clear" w:color="auto" w:fill="FFFFFF"/>
        <w:tabs>
          <w:tab w:val="left" w:pos="1138"/>
        </w:tabs>
        <w:spacing w:before="403" w:line="331" w:lineRule="exact"/>
        <w:ind w:left="86" w:right="10" w:firstLine="691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рекомендовать органам прокуратуры по Республике Башкортостан,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Чувашской Республике и Кировской области направлять в территориальные органы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Минюста России по указанным субъектам Российской Федерации, тексты актов</w:t>
      </w:r>
      <w:r>
        <w:rPr>
          <w:sz w:val="28"/>
          <w:szCs w:val="28"/>
        </w:rPr>
        <w:br/>
        <w:t>прок</w:t>
      </w:r>
      <w:r>
        <w:rPr>
          <w:sz w:val="28"/>
          <w:szCs w:val="28"/>
        </w:rPr>
        <w:t>урорского реагирования для включения в федеральный регистр в качестве</w:t>
      </w:r>
      <w:r>
        <w:rPr>
          <w:sz w:val="28"/>
          <w:szCs w:val="28"/>
        </w:rPr>
        <w:br/>
        <w:t>дополнительных сведений.</w:t>
      </w:r>
    </w:p>
    <w:p w:rsidR="00000000" w:rsidRDefault="00C4231F">
      <w:pPr>
        <w:shd w:val="clear" w:color="auto" w:fill="FFFFFF"/>
        <w:spacing w:line="331" w:lineRule="exact"/>
        <w:ind w:left="782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01.08.2010.</w:t>
      </w:r>
    </w:p>
    <w:p w:rsidR="00000000" w:rsidRDefault="00C4231F">
      <w:pPr>
        <w:shd w:val="clear" w:color="auto" w:fill="FFFFFF"/>
        <w:tabs>
          <w:tab w:val="left" w:pos="1330"/>
        </w:tabs>
        <w:spacing w:line="322" w:lineRule="exact"/>
        <w:ind w:left="91" w:firstLine="686"/>
        <w:jc w:val="both"/>
      </w:pPr>
      <w:r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z w:val="28"/>
          <w:szCs w:val="28"/>
        </w:rPr>
        <w:t>Обобщить и направить в территориальные органы Минюста России по</w:t>
      </w:r>
      <w:r>
        <w:rPr>
          <w:sz w:val="28"/>
          <w:szCs w:val="28"/>
        </w:rPr>
        <w:br/>
        <w:t>субъектам Российской Федерации, находящимся в пределах Приволжского</w:t>
      </w:r>
      <w:r>
        <w:rPr>
          <w:sz w:val="28"/>
          <w:szCs w:val="28"/>
        </w:rPr>
        <w:br/>
        <w:t>фед</w:t>
      </w:r>
      <w:r>
        <w:rPr>
          <w:sz w:val="28"/>
          <w:szCs w:val="28"/>
        </w:rPr>
        <w:t xml:space="preserve">ерального округа, результаты анализа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</w:t>
      </w:r>
      <w:r>
        <w:rPr>
          <w:sz w:val="28"/>
          <w:szCs w:val="28"/>
        </w:rPr>
        <w:br/>
        <w:t>в уставах муниципальных образований и муниципальных правовых актах о</w:t>
      </w:r>
      <w:r>
        <w:rPr>
          <w:sz w:val="28"/>
          <w:szCs w:val="28"/>
        </w:rPr>
        <w:br/>
        <w:t>внесении в них изменений.</w:t>
      </w:r>
    </w:p>
    <w:p w:rsidR="00000000" w:rsidRDefault="00C4231F">
      <w:pPr>
        <w:shd w:val="clear" w:color="auto" w:fill="FFFFFF"/>
        <w:spacing w:line="322" w:lineRule="exact"/>
        <w:ind w:left="638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01.11.2010.</w:t>
      </w:r>
    </w:p>
    <w:p w:rsidR="00000000" w:rsidRDefault="00C4231F">
      <w:pPr>
        <w:shd w:val="clear" w:color="auto" w:fill="FFFFFF"/>
        <w:tabs>
          <w:tab w:val="left" w:pos="1435"/>
        </w:tabs>
        <w:spacing w:line="322" w:lineRule="exact"/>
        <w:ind w:left="82" w:firstLine="701"/>
        <w:jc w:val="both"/>
      </w:pPr>
      <w:r>
        <w:rPr>
          <w:spacing w:val="-6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Провести обзор практики проведения территориальными органами</w:t>
      </w:r>
      <w:r>
        <w:rPr>
          <w:sz w:val="28"/>
          <w:szCs w:val="28"/>
        </w:rPr>
        <w:br/>
        <w:t>Минюста России по субъектам Российской Федерации, находящимся в пределах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Приволжского федерального округа, повторной правовой экспертизы региональных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актов по итогам работы за </w:t>
      </w:r>
      <w:r>
        <w:rPr>
          <w:sz w:val="28"/>
          <w:szCs w:val="28"/>
          <w:lang w:val="en-US"/>
        </w:rPr>
        <w:t>I</w:t>
      </w:r>
      <w:r w:rsidRPr="00C4231F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2010 года. Информацию направить в</w:t>
      </w:r>
      <w:r>
        <w:rPr>
          <w:sz w:val="28"/>
          <w:szCs w:val="28"/>
        </w:rPr>
        <w:br/>
        <w:t xml:space="preserve">территориальные органы Минюста </w:t>
      </w:r>
      <w:proofErr w:type="spellStart"/>
      <w:proofErr w:type="gram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ссии</w:t>
      </w:r>
      <w:proofErr w:type="spellEnd"/>
      <w:proofErr w:type="gramEnd"/>
      <w:r>
        <w:rPr>
          <w:sz w:val="28"/>
          <w:szCs w:val="28"/>
        </w:rPr>
        <w:t xml:space="preserve"> по субъектам Российской Федерации,</w:t>
      </w:r>
      <w:r>
        <w:rPr>
          <w:sz w:val="28"/>
          <w:szCs w:val="28"/>
        </w:rPr>
        <w:br/>
        <w:t>находящимся в пределах Приволжского федерального округа.</w:t>
      </w:r>
    </w:p>
    <w:p w:rsidR="00000000" w:rsidRDefault="00C4231F">
      <w:pPr>
        <w:shd w:val="clear" w:color="auto" w:fill="FFFFFF"/>
        <w:spacing w:line="322" w:lineRule="exact"/>
        <w:ind w:left="782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01.08.2010.</w:t>
      </w:r>
    </w:p>
    <w:p w:rsidR="00000000" w:rsidRDefault="00C4231F">
      <w:pPr>
        <w:shd w:val="clear" w:color="auto" w:fill="FFFFFF"/>
        <w:tabs>
          <w:tab w:val="left" w:pos="1306"/>
        </w:tabs>
        <w:spacing w:line="322" w:lineRule="exact"/>
        <w:ind w:left="77" w:right="5" w:firstLine="701"/>
        <w:jc w:val="both"/>
      </w:pPr>
      <w:r>
        <w:rPr>
          <w:spacing w:val="-6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Провести анализ состояния законности конституций (уставов) субъектов</w:t>
      </w:r>
      <w:r>
        <w:rPr>
          <w:sz w:val="28"/>
          <w:szCs w:val="28"/>
        </w:rPr>
        <w:br/>
        <w:t>Российской Федерации, находящихся в пределах Приволжского федер</w:t>
      </w:r>
      <w:r>
        <w:rPr>
          <w:sz w:val="28"/>
          <w:szCs w:val="28"/>
        </w:rPr>
        <w:t>ального</w:t>
      </w:r>
      <w:r>
        <w:rPr>
          <w:sz w:val="28"/>
          <w:szCs w:val="28"/>
        </w:rPr>
        <w:br/>
        <w:t>округа. Информацию направить в территориальные органы Минюста России по</w:t>
      </w:r>
      <w:r>
        <w:rPr>
          <w:sz w:val="28"/>
          <w:szCs w:val="28"/>
        </w:rPr>
        <w:br/>
        <w:t>субъектам Российской Федерации, находящимся в пределах Приволжского</w:t>
      </w:r>
      <w:r>
        <w:rPr>
          <w:sz w:val="28"/>
          <w:szCs w:val="28"/>
        </w:rPr>
        <w:br/>
        <w:t>федерального округа</w:t>
      </w:r>
      <w:proofErr w:type="gramStart"/>
      <w:r>
        <w:rPr>
          <w:sz w:val="28"/>
          <w:szCs w:val="28"/>
        </w:rPr>
        <w:t>.</w:t>
      </w:r>
      <w:proofErr w:type="gramEnd"/>
    </w:p>
    <w:p w:rsidR="00000000" w:rsidRDefault="00C4231F">
      <w:pPr>
        <w:shd w:val="clear" w:color="auto" w:fill="FFFFFF"/>
        <w:spacing w:line="322" w:lineRule="exact"/>
        <w:ind w:left="648"/>
      </w:pP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01.12.2010.</w:t>
      </w:r>
    </w:p>
    <w:p w:rsidR="00000000" w:rsidRDefault="00C4231F">
      <w:pPr>
        <w:shd w:val="clear" w:color="auto" w:fill="FFFFFF"/>
        <w:tabs>
          <w:tab w:val="left" w:pos="1469"/>
        </w:tabs>
        <w:spacing w:before="19" w:line="317" w:lineRule="exact"/>
        <w:ind w:left="62" w:right="14" w:firstLine="701"/>
        <w:jc w:val="both"/>
      </w:pPr>
      <w:r>
        <w:rPr>
          <w:spacing w:val="-6"/>
          <w:sz w:val="28"/>
          <w:szCs w:val="28"/>
        </w:rPr>
        <w:t>2.8.</w:t>
      </w:r>
      <w:r>
        <w:rPr>
          <w:sz w:val="28"/>
          <w:szCs w:val="28"/>
        </w:rPr>
        <w:tab/>
      </w:r>
      <w:r>
        <w:rPr>
          <w:sz w:val="28"/>
          <w:szCs w:val="28"/>
        </w:rPr>
        <w:t>Информировать аппарат полномочного представителя Президента</w:t>
      </w:r>
      <w:r>
        <w:rPr>
          <w:sz w:val="28"/>
          <w:szCs w:val="28"/>
        </w:rPr>
        <w:br/>
      </w:r>
      <w:r>
        <w:rPr>
          <w:sz w:val="28"/>
          <w:szCs w:val="28"/>
        </w:rPr>
        <w:t>Российской Федерации в Приволжском федеральном округе:</w:t>
      </w:r>
    </w:p>
    <w:p w:rsidR="00000000" w:rsidRDefault="00C4231F">
      <w:pPr>
        <w:shd w:val="clear" w:color="auto" w:fill="FFFFFF"/>
        <w:tabs>
          <w:tab w:val="left" w:pos="1027"/>
        </w:tabs>
        <w:spacing w:before="5" w:line="317" w:lineRule="exact"/>
        <w:ind w:left="58" w:right="34" w:firstLine="68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об итогах деятельности территориальных органов Минюста России по</w:t>
      </w:r>
      <w:r>
        <w:rPr>
          <w:sz w:val="28"/>
          <w:szCs w:val="28"/>
        </w:rPr>
        <w:br/>
        <w:t xml:space="preserve">обеспечению единства правового пространства за </w:t>
      </w:r>
      <w:r>
        <w:rPr>
          <w:sz w:val="28"/>
          <w:szCs w:val="28"/>
          <w:lang w:val="en-US"/>
        </w:rPr>
        <w:t>I</w:t>
      </w:r>
      <w:r w:rsidRPr="00C4231F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2010 года.</w:t>
      </w:r>
    </w:p>
    <w:p w:rsidR="00000000" w:rsidRDefault="00C4231F">
      <w:pPr>
        <w:shd w:val="clear" w:color="auto" w:fill="FFFFFF"/>
        <w:spacing w:line="317" w:lineRule="exact"/>
        <w:ind w:left="754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до 01.08.2010.</w:t>
      </w:r>
    </w:p>
    <w:p w:rsidR="00000000" w:rsidRDefault="00C4231F">
      <w:pPr>
        <w:shd w:val="clear" w:color="auto" w:fill="FFFFFF"/>
        <w:tabs>
          <w:tab w:val="left" w:pos="1027"/>
        </w:tabs>
        <w:spacing w:before="43" w:line="307" w:lineRule="exact"/>
        <w:ind w:left="58" w:right="43" w:firstLine="68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о результатах проведенных мониторингов за</w:t>
      </w:r>
      <w:r>
        <w:rPr>
          <w:sz w:val="28"/>
          <w:szCs w:val="28"/>
        </w:rPr>
        <w:t>конодательства субъектов</w:t>
      </w:r>
      <w:r>
        <w:rPr>
          <w:sz w:val="28"/>
          <w:szCs w:val="28"/>
        </w:rPr>
        <w:br/>
        <w:t>Российской Федерации, находящихся в пределах Приволжского федерального</w:t>
      </w:r>
      <w:r>
        <w:rPr>
          <w:sz w:val="28"/>
          <w:szCs w:val="28"/>
        </w:rPr>
        <w:br/>
        <w:t>округа.</w:t>
      </w:r>
    </w:p>
    <w:p w:rsidR="00000000" w:rsidRDefault="00C4231F">
      <w:pPr>
        <w:shd w:val="clear" w:color="auto" w:fill="FFFFFF"/>
        <w:spacing w:before="5"/>
        <w:ind w:left="734"/>
      </w:pPr>
      <w:r>
        <w:rPr>
          <w:b/>
          <w:bCs/>
          <w:sz w:val="28"/>
          <w:szCs w:val="28"/>
        </w:rPr>
        <w:t xml:space="preserve">Срок: </w:t>
      </w:r>
      <w:r>
        <w:rPr>
          <w:sz w:val="28"/>
          <w:szCs w:val="28"/>
        </w:rPr>
        <w:t>постоянно.</w:t>
      </w:r>
    </w:p>
    <w:p w:rsidR="00000000" w:rsidRDefault="00C4231F">
      <w:pPr>
        <w:shd w:val="clear" w:color="auto" w:fill="FFFFFF"/>
        <w:spacing w:before="360" w:line="302" w:lineRule="exact"/>
        <w:ind w:left="19" w:right="67" w:firstLine="682"/>
        <w:jc w:val="both"/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Рекомендовать высшим должностным лицам субъектов Российской </w:t>
      </w:r>
      <w:r>
        <w:rPr>
          <w:b/>
          <w:bCs/>
          <w:spacing w:val="-1"/>
          <w:sz w:val="28"/>
          <w:szCs w:val="28"/>
        </w:rPr>
        <w:t xml:space="preserve">Федерации (руководителям высшего исполнительного органа государственной </w:t>
      </w:r>
      <w:r>
        <w:rPr>
          <w:b/>
          <w:bCs/>
          <w:sz w:val="28"/>
          <w:szCs w:val="28"/>
        </w:rPr>
        <w:t>власти субъектов Российской Федерации), находящихся в пределах Приволжского федерального округа:</w:t>
      </w:r>
    </w:p>
    <w:p w:rsidR="00000000" w:rsidRDefault="00C4231F">
      <w:pPr>
        <w:shd w:val="clear" w:color="auto" w:fill="FFFFFF"/>
        <w:tabs>
          <w:tab w:val="left" w:pos="883"/>
        </w:tabs>
        <w:spacing w:before="38" w:line="312" w:lineRule="exact"/>
        <w:ind w:right="86" w:firstLine="701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рассмотреть вопрос о наделении территориального органа Минюста России</w:t>
      </w:r>
      <w:r>
        <w:rPr>
          <w:sz w:val="28"/>
          <w:szCs w:val="28"/>
        </w:rPr>
        <w:br/>
        <w:t>правом законодательной инициативы в законодательных (представительных)</w:t>
      </w:r>
      <w:r>
        <w:rPr>
          <w:sz w:val="28"/>
          <w:szCs w:val="28"/>
        </w:rPr>
        <w:br/>
        <w:t>органах субъекто</w:t>
      </w:r>
      <w:r>
        <w:rPr>
          <w:sz w:val="28"/>
          <w:szCs w:val="28"/>
        </w:rPr>
        <w:t>в Российской Федерации;</w:t>
      </w:r>
    </w:p>
    <w:p w:rsidR="00000000" w:rsidRDefault="00C4231F">
      <w:pPr>
        <w:shd w:val="clear" w:color="auto" w:fill="FFFFFF"/>
        <w:tabs>
          <w:tab w:val="left" w:pos="883"/>
        </w:tabs>
        <w:spacing w:before="38" w:line="312" w:lineRule="exact"/>
        <w:ind w:right="86" w:firstLine="701"/>
        <w:jc w:val="both"/>
        <w:sectPr w:rsidR="00000000">
          <w:pgSz w:w="11909" w:h="16834"/>
          <w:pgMar w:top="1250" w:right="895" w:bottom="360" w:left="718" w:header="720" w:footer="720" w:gutter="0"/>
          <w:cols w:space="60"/>
          <w:noEndnote/>
        </w:sectPr>
      </w:pPr>
    </w:p>
    <w:p w:rsidR="00000000" w:rsidRDefault="00C4231F">
      <w:pPr>
        <w:shd w:val="clear" w:color="auto" w:fill="FFFFFF"/>
        <w:tabs>
          <w:tab w:val="left" w:pos="1008"/>
        </w:tabs>
        <w:spacing w:before="91" w:line="326" w:lineRule="exact"/>
        <w:ind w:left="58" w:firstLine="696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организовать соблюдение сроков направления в территориальный орган</w:t>
      </w:r>
      <w:r>
        <w:rPr>
          <w:sz w:val="28"/>
          <w:szCs w:val="28"/>
        </w:rPr>
        <w:br/>
        <w:t>Минюста России копий принятых нормативных правовых актов органов</w:t>
      </w:r>
      <w:r>
        <w:rPr>
          <w:sz w:val="28"/>
          <w:szCs w:val="28"/>
        </w:rPr>
        <w:br/>
        <w:t>государственной власти субъектов Российской Федерации в соответствии с Ук</w:t>
      </w:r>
      <w:r>
        <w:rPr>
          <w:sz w:val="28"/>
          <w:szCs w:val="28"/>
        </w:rPr>
        <w:t>азом</w:t>
      </w:r>
      <w:r>
        <w:rPr>
          <w:sz w:val="28"/>
          <w:szCs w:val="28"/>
        </w:rPr>
        <w:br/>
        <w:t>Президента Российской Федерации от 10.08.2000 № 1486 «О дополнительных мерах</w:t>
      </w:r>
      <w:r>
        <w:rPr>
          <w:sz w:val="28"/>
          <w:szCs w:val="28"/>
        </w:rPr>
        <w:br/>
        <w:t>по обеспечению единства правового пространства Российской Федерации»;</w:t>
      </w:r>
    </w:p>
    <w:p w:rsidR="00000000" w:rsidRDefault="00C4231F">
      <w:pPr>
        <w:shd w:val="clear" w:color="auto" w:fill="FFFFFF"/>
        <w:tabs>
          <w:tab w:val="left" w:pos="1080"/>
        </w:tabs>
        <w:spacing w:line="326" w:lineRule="exact"/>
        <w:ind w:left="53" w:right="10" w:firstLine="69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организовать рассмотрение экспертных заключений территориального</w:t>
      </w:r>
      <w:r>
        <w:rPr>
          <w:sz w:val="28"/>
          <w:szCs w:val="28"/>
        </w:rPr>
        <w:br/>
        <w:t>органа Минюста России о выявленных пр</w:t>
      </w:r>
      <w:r>
        <w:rPr>
          <w:sz w:val="28"/>
          <w:szCs w:val="28"/>
        </w:rPr>
        <w:t>отиворечиях федеральному</w:t>
      </w:r>
      <w:r>
        <w:rPr>
          <w:sz w:val="28"/>
          <w:szCs w:val="28"/>
        </w:rPr>
        <w:br/>
        <w:t>законодательству и направлять ответы на них в течение тридцати дней;</w:t>
      </w:r>
    </w:p>
    <w:p w:rsidR="00000000" w:rsidRDefault="00C4231F">
      <w:pPr>
        <w:shd w:val="clear" w:color="auto" w:fill="FFFFFF"/>
        <w:tabs>
          <w:tab w:val="left" w:pos="946"/>
        </w:tabs>
        <w:spacing w:line="326" w:lineRule="exact"/>
        <w:ind w:left="53" w:right="19" w:firstLine="691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с целью решения проблемных вопросов, возникающих в процессе ведения</w:t>
      </w:r>
      <w:r>
        <w:rPr>
          <w:sz w:val="28"/>
          <w:szCs w:val="28"/>
        </w:rPr>
        <w:br/>
        <w:t>регистра муниципальных нормативных правовых актов субъекта Российской</w:t>
      </w:r>
      <w:r>
        <w:rPr>
          <w:sz w:val="28"/>
          <w:szCs w:val="28"/>
        </w:rPr>
        <w:br/>
        <w:t xml:space="preserve">Федерации, обращаться </w:t>
      </w:r>
      <w:r>
        <w:rPr>
          <w:sz w:val="28"/>
          <w:szCs w:val="28"/>
        </w:rPr>
        <w:t>в территориальный орган Минюста России для их</w:t>
      </w:r>
      <w:r>
        <w:rPr>
          <w:sz w:val="28"/>
          <w:szCs w:val="28"/>
        </w:rPr>
        <w:br/>
        <w:t>разрешения и оказания методической помощи.</w:t>
      </w:r>
    </w:p>
    <w:p w:rsidR="00000000" w:rsidRDefault="00C4231F">
      <w:pPr>
        <w:shd w:val="clear" w:color="auto" w:fill="FFFFFF"/>
        <w:spacing w:before="307" w:line="317" w:lineRule="exact"/>
        <w:ind w:left="34" w:right="34" w:firstLine="667"/>
        <w:jc w:val="both"/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Рекомендовать директорам филиалов ГОУ Российская правовая академия Министерства юстиции Российской Федерации (Ижевский юридический институт, Казанский юридический и</w:t>
      </w:r>
      <w:r>
        <w:rPr>
          <w:b/>
          <w:bCs/>
          <w:sz w:val="28"/>
          <w:szCs w:val="28"/>
        </w:rPr>
        <w:t xml:space="preserve">нститут, Поволжский юридический институт, </w:t>
      </w:r>
      <w:proofErr w:type="spellStart"/>
      <w:r>
        <w:rPr>
          <w:b/>
          <w:bCs/>
          <w:sz w:val="28"/>
          <w:szCs w:val="28"/>
        </w:rPr>
        <w:t>Средне-Волжский</w:t>
      </w:r>
      <w:proofErr w:type="spellEnd"/>
      <w:r>
        <w:rPr>
          <w:b/>
          <w:bCs/>
          <w:sz w:val="28"/>
          <w:szCs w:val="28"/>
        </w:rPr>
        <w:t xml:space="preserve"> филиал) </w:t>
      </w:r>
      <w:r>
        <w:rPr>
          <w:sz w:val="28"/>
          <w:szCs w:val="28"/>
        </w:rPr>
        <w:t xml:space="preserve">организовать работу по проведению в случае обращения территориального органа Минюста России правовой 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региональных нормативных правовых актов (их проектов).</w:t>
      </w:r>
    </w:p>
    <w:p w:rsidR="00000000" w:rsidRDefault="00C4231F">
      <w:pPr>
        <w:shd w:val="clear" w:color="auto" w:fill="FFFFFF"/>
        <w:spacing w:before="970" w:line="326" w:lineRule="exact"/>
        <w:ind w:left="10"/>
      </w:pPr>
      <w:r>
        <w:rPr>
          <w:sz w:val="28"/>
          <w:szCs w:val="28"/>
        </w:rPr>
        <w:t>Пре</w:t>
      </w:r>
      <w:r>
        <w:rPr>
          <w:sz w:val="28"/>
          <w:szCs w:val="28"/>
        </w:rPr>
        <w:t>дседатель Координационного совета</w:t>
      </w:r>
    </w:p>
    <w:p w:rsidR="00000000" w:rsidRDefault="00C4231F">
      <w:pPr>
        <w:shd w:val="clear" w:color="auto" w:fill="FFFFFF"/>
        <w:spacing w:line="326" w:lineRule="exact"/>
      </w:pPr>
      <w:r>
        <w:rPr>
          <w:sz w:val="28"/>
          <w:szCs w:val="28"/>
        </w:rPr>
        <w:t>при Главном управлении Минюста России</w:t>
      </w:r>
    </w:p>
    <w:p w:rsidR="00C4231F" w:rsidRDefault="00C4231F">
      <w:pPr>
        <w:shd w:val="clear" w:color="auto" w:fill="FFFFFF"/>
        <w:tabs>
          <w:tab w:val="left" w:pos="8443"/>
        </w:tabs>
        <w:spacing w:before="5" w:line="326" w:lineRule="exact"/>
      </w:pPr>
      <w:r>
        <w:rPr>
          <w:sz w:val="28"/>
          <w:szCs w:val="28"/>
        </w:rPr>
        <w:t>по Нижегородской области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А.Г. Баженов</w:t>
      </w:r>
    </w:p>
    <w:sectPr w:rsidR="00C4231F">
      <w:pgSz w:w="11909" w:h="16834"/>
      <w:pgMar w:top="1440" w:right="991" w:bottom="720" w:left="6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31F"/>
    <w:rsid w:val="00C4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2891</Words>
  <Characters>16481</Characters>
  <Application>Microsoft Office Word</Application>
  <DocSecurity>0</DocSecurity>
  <Lines>137</Lines>
  <Paragraphs>38</Paragraphs>
  <ScaleCrop>false</ScaleCrop>
  <Company/>
  <LinksUpToDate>false</LinksUpToDate>
  <CharactersWithSpaces>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2010-08-02T07:20:00Z</dcterms:created>
  <dcterms:modified xsi:type="dcterms:W3CDTF">2010-08-02T07:25:00Z</dcterms:modified>
</cp:coreProperties>
</file>